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F31FAF1">
      <w:pPr>
        <w:spacing w:line="30" w:lineRule="exact"/>
        <w:jc w:val="center"/>
        <w:rPr>
          <w:rFonts w:cs="阿里巴巴普惠体 Light" w:asciiTheme="minorEastAsia" w:hAnsiTheme="minorEastAsia" w:eastAsiaTheme="minorEastAsia"/>
          <w:b/>
          <w:bCs/>
          <w:color w:val="3B3838"/>
          <w:sz w:val="36"/>
          <w:szCs w:val="28"/>
          <w:lang w:val="en-GB"/>
        </w:rPr>
      </w:pPr>
    </w:p>
    <w:p w14:paraId="360236B7">
      <w:pPr>
        <w:pStyle w:val="24"/>
        <w:rPr>
          <w:rFonts w:cs="阿里巴巴普惠体 Light" w:asciiTheme="minorEastAsia" w:hAnsiTheme="minorEastAsia" w:eastAsiaTheme="minorEastAsia"/>
          <w:b/>
          <w:bCs/>
          <w:caps w:val="0"/>
          <w:spacing w:val="0"/>
          <w:sz w:val="56"/>
          <w:szCs w:val="22"/>
        </w:rPr>
      </w:pPr>
    </w:p>
    <w:p w14:paraId="637B9BD3">
      <w:pPr>
        <w:pStyle w:val="24"/>
        <w:rPr>
          <w:rFonts w:cs="阿里巴巴普惠体 Light" w:asciiTheme="minorEastAsia" w:hAnsiTheme="minorEastAsia" w:eastAsiaTheme="minorEastAsia"/>
          <w:b/>
          <w:bCs/>
          <w:caps w:val="0"/>
          <w:spacing w:val="0"/>
          <w:sz w:val="56"/>
          <w:szCs w:val="22"/>
        </w:rPr>
      </w:pPr>
    </w:p>
    <w:p w14:paraId="0D8B93CF">
      <w:pPr>
        <w:pStyle w:val="24"/>
        <w:rPr>
          <w:rFonts w:cs="阿里巴巴普惠体 Light" w:asciiTheme="minorEastAsia" w:hAnsiTheme="minorEastAsia" w:eastAsiaTheme="minorEastAsia"/>
          <w:b/>
          <w:bCs/>
          <w:caps w:val="0"/>
          <w:color w:val="BFBFBF" w:themeColor="background1" w:themeShade="BF"/>
          <w:spacing w:val="0"/>
          <w:sz w:val="56"/>
          <w:szCs w:val="22"/>
        </w:rPr>
      </w:pPr>
      <w:r>
        <w:rPr>
          <w:rFonts w:cs="阿里巴巴普惠体 Light" w:asciiTheme="minorEastAsia" w:hAnsiTheme="minorEastAsia" w:eastAsiaTheme="minorEastAsia"/>
          <w:b/>
          <w:bCs/>
          <w:caps w:val="0"/>
          <w:spacing w:val="0"/>
          <w:sz w:val="56"/>
          <w:szCs w:val="22"/>
        </w:rPr>
        <w:t>T</w:t>
      </w:r>
      <w:r>
        <w:rPr>
          <w:rFonts w:hint="eastAsia" w:cs="阿里巴巴普惠体 Light" w:asciiTheme="minorEastAsia" w:hAnsiTheme="minorEastAsia" w:eastAsiaTheme="minorEastAsia"/>
          <w:b/>
          <w:bCs/>
          <w:caps w:val="0"/>
          <w:spacing w:val="0"/>
          <w:sz w:val="56"/>
          <w:szCs w:val="22"/>
        </w:rPr>
        <w:t>ethered</w:t>
      </w:r>
      <w:r>
        <w:rPr>
          <w:rFonts w:cs="阿里巴巴普惠体 Light" w:asciiTheme="minorEastAsia" w:hAnsiTheme="minorEastAsia" w:eastAsiaTheme="minorEastAsia"/>
          <w:b/>
          <w:bCs/>
          <w:caps w:val="0"/>
          <w:spacing w:val="0"/>
          <w:sz w:val="56"/>
          <w:szCs w:val="22"/>
        </w:rPr>
        <w:t xml:space="preserve"> Power System</w:t>
      </w:r>
      <w:r>
        <w:rPr>
          <w:rFonts w:hint="eastAsia" w:cs="阿里巴巴普惠体 Light" w:asciiTheme="minorEastAsia" w:hAnsiTheme="minorEastAsia" w:eastAsiaTheme="minorEastAsia"/>
          <w:b/>
          <w:bCs/>
          <w:caps w:val="0"/>
          <w:color w:val="3B3838"/>
          <w:spacing w:val="0"/>
          <w:sz w:val="56"/>
          <w:szCs w:val="22"/>
        </w:rPr>
        <w:t xml:space="preserve"> </w:t>
      </w:r>
      <w:r>
        <w:rPr>
          <w:rFonts w:hint="eastAsia" w:cs="阿里巴巴普惠体 Light" w:asciiTheme="minorEastAsia" w:hAnsiTheme="minorEastAsia" w:eastAsiaTheme="minorEastAsia"/>
          <w:b/>
          <w:bCs/>
          <w:caps w:val="0"/>
          <w:color w:val="BFBFBF" w:themeColor="background1" w:themeShade="BF"/>
          <w:spacing w:val="0"/>
          <w:sz w:val="56"/>
          <w:szCs w:val="22"/>
        </w:rPr>
        <w:t>for Drone</w:t>
      </w:r>
    </w:p>
    <w:p w14:paraId="3249398E">
      <w:pPr>
        <w:rPr>
          <w:rFonts w:asciiTheme="minorEastAsia" w:hAnsiTheme="minorEastAsia" w:eastAsiaTheme="minorEastAsia"/>
        </w:rPr>
      </w:pPr>
    </w:p>
    <w:p w14:paraId="5EC30DE7">
      <w:pPr>
        <w:rPr>
          <w:rFonts w:asciiTheme="minorEastAsia" w:hAnsiTheme="minorEastAsia" w:eastAsiaTheme="minorEastAsia"/>
        </w:rPr>
      </w:pPr>
    </w:p>
    <w:p w14:paraId="1DE3F831">
      <w:pPr>
        <w:pStyle w:val="24"/>
        <w:rPr>
          <w:rFonts w:cs="阿里巴巴普惠体 Light" w:asciiTheme="minorEastAsia" w:hAnsiTheme="minorEastAsia" w:eastAsiaTheme="minorEastAsia"/>
          <w:caps w:val="0"/>
          <w:spacing w:val="0"/>
          <w:sz w:val="44"/>
          <w:szCs w:val="18"/>
        </w:rPr>
      </w:pPr>
      <w:r>
        <w:rPr>
          <w:rFonts w:cs="阿里巴巴普惠体 Light" w:asciiTheme="minorEastAsia" w:hAnsiTheme="minorEastAsia" w:eastAsiaTheme="minorEastAsia"/>
          <w:caps w:val="0"/>
          <w:spacing w:val="0"/>
          <w:sz w:val="44"/>
          <w:szCs w:val="18"/>
        </w:rPr>
        <w:t>User Manual</w:t>
      </w:r>
    </w:p>
    <w:p w14:paraId="66343551">
      <w:pPr>
        <w:pStyle w:val="24"/>
        <w:rPr>
          <w:rFonts w:hint="default" w:cs="阿里巴巴普惠体 Light" w:asciiTheme="minorEastAsia" w:hAnsiTheme="minorEastAsia" w:eastAsiaTheme="minorEastAsia"/>
          <w:caps w:val="0"/>
          <w:color w:val="3B3838"/>
          <w:spacing w:val="0"/>
          <w:sz w:val="44"/>
          <w:szCs w:val="18"/>
          <w:lang w:val="en-US" w:eastAsia="zh-CN"/>
        </w:rPr>
      </w:pPr>
      <w:r>
        <w:rPr>
          <w:rFonts w:hint="eastAsia" w:cs="阿里巴巴普惠体 Light" w:asciiTheme="minorEastAsia" w:hAnsiTheme="minorEastAsia" w:eastAsiaTheme="minorEastAsia"/>
          <w:caps w:val="0"/>
          <w:color w:val="3B3838"/>
          <w:spacing w:val="0"/>
          <w:sz w:val="44"/>
          <w:szCs w:val="18"/>
          <w:lang w:val="en-US" w:eastAsia="zh-CN"/>
        </w:rPr>
        <w:t xml:space="preserve">LG55 </w:t>
      </w:r>
      <w:r>
        <w:rPr>
          <w:rFonts w:cs="阿里巴巴普惠体 Light" w:asciiTheme="minorEastAsia" w:hAnsiTheme="minorEastAsia" w:eastAsiaTheme="minorEastAsia"/>
          <w:caps w:val="0"/>
          <w:color w:val="3B3838"/>
          <w:spacing w:val="0"/>
          <w:sz w:val="44"/>
          <w:szCs w:val="18"/>
        </w:rPr>
        <w:t>LG</w:t>
      </w:r>
      <w:r>
        <w:rPr>
          <w:rFonts w:hint="eastAsia" w:cs="阿里巴巴普惠体 Light" w:asciiTheme="minorEastAsia" w:hAnsiTheme="minorEastAsia" w:eastAsiaTheme="minorEastAsia"/>
          <w:caps w:val="0"/>
          <w:color w:val="3B3838"/>
          <w:spacing w:val="0"/>
          <w:sz w:val="44"/>
          <w:szCs w:val="18"/>
          <w:lang w:val="en-US" w:eastAsia="zh-CN"/>
        </w:rPr>
        <w:t>70</w:t>
      </w:r>
    </w:p>
    <w:p w14:paraId="240D9071">
      <w:pPr>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3875405" cy="3725545"/>
            <wp:effectExtent l="0" t="0" r="0" b="0"/>
            <wp:docPr id="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75405" cy="3725711"/>
                    </a:xfrm>
                    <a:prstGeom prst="rect">
                      <a:avLst/>
                    </a:prstGeom>
                  </pic:spPr>
                </pic:pic>
              </a:graphicData>
            </a:graphic>
          </wp:inline>
        </w:drawing>
      </w:r>
    </w:p>
    <w:p w14:paraId="27E9A898">
      <w:pPr>
        <w:spacing w:line="350" w:lineRule="exact"/>
        <w:jc w:val="both"/>
        <w:rPr>
          <w:rFonts w:cs="阿里巴巴普惠体 Light" w:asciiTheme="minorEastAsia" w:hAnsiTheme="minorEastAsia" w:eastAsiaTheme="minorEastAsia"/>
          <w:sz w:val="36"/>
          <w:szCs w:val="28"/>
        </w:rPr>
      </w:pPr>
    </w:p>
    <w:p w14:paraId="79EF2280">
      <w:pPr>
        <w:spacing w:line="350" w:lineRule="exact"/>
        <w:rPr>
          <w:rFonts w:cs="阿里巴巴普惠体 Light" w:asciiTheme="minorEastAsia" w:hAnsiTheme="minorEastAsia" w:eastAsiaTheme="minorEastAsia"/>
          <w:sz w:val="36"/>
          <w:szCs w:val="28"/>
        </w:rPr>
      </w:pPr>
    </w:p>
    <w:p w14:paraId="072F003D">
      <w:pPr>
        <w:spacing w:line="350" w:lineRule="exact"/>
        <w:rPr>
          <w:rFonts w:cs="阿里巴巴普惠体 Light" w:asciiTheme="minorEastAsia" w:hAnsiTheme="minorEastAsia" w:eastAsiaTheme="minorEastAsia"/>
          <w:sz w:val="36"/>
          <w:szCs w:val="28"/>
        </w:rPr>
      </w:pPr>
    </w:p>
    <w:p w14:paraId="74E2DC4B">
      <w:pPr>
        <w:spacing w:line="350" w:lineRule="exact"/>
        <w:rPr>
          <w:rFonts w:cs="阿里巴巴普惠体 Light" w:asciiTheme="minorEastAsia" w:hAnsiTheme="minorEastAsia" w:eastAsiaTheme="minorEastAsia"/>
          <w:sz w:val="36"/>
          <w:szCs w:val="28"/>
        </w:rPr>
      </w:pPr>
    </w:p>
    <w:p w14:paraId="3900B235">
      <w:pPr>
        <w:spacing w:line="350" w:lineRule="exact"/>
        <w:rPr>
          <w:rFonts w:cs="阿里巴巴普惠体 Light" w:asciiTheme="minorEastAsia" w:hAnsiTheme="minorEastAsia" w:eastAsiaTheme="minorEastAsia"/>
          <w:sz w:val="36"/>
          <w:szCs w:val="28"/>
        </w:rPr>
      </w:pPr>
    </w:p>
    <w:p w14:paraId="3F950D32">
      <w:pPr>
        <w:spacing w:line="350" w:lineRule="exact"/>
        <w:rPr>
          <w:rFonts w:cs="阿里巴巴普惠体 Light" w:asciiTheme="minorEastAsia" w:hAnsiTheme="minorEastAsia" w:eastAsiaTheme="minorEastAsia"/>
          <w:sz w:val="36"/>
          <w:szCs w:val="28"/>
        </w:rPr>
      </w:pPr>
    </w:p>
    <w:p w14:paraId="3C55646C">
      <w:pPr>
        <w:spacing w:line="350" w:lineRule="exact"/>
        <w:rPr>
          <w:rFonts w:cs="阿里巴巴普惠体 Light" w:asciiTheme="minorEastAsia" w:hAnsiTheme="minorEastAsia" w:eastAsiaTheme="minorEastAsia"/>
          <w:sz w:val="36"/>
          <w:szCs w:val="28"/>
        </w:rPr>
      </w:pPr>
    </w:p>
    <w:p w14:paraId="0E929E7F">
      <w:pPr>
        <w:pStyle w:val="2"/>
        <w:shd w:val="clear" w:color="auto" w:fill="D0CECE"/>
        <w:rPr>
          <w:rFonts w:cs="阿里巴巴普惠体 Light" w:asciiTheme="minorEastAsia" w:hAnsiTheme="minorEastAsia" w:eastAsiaTheme="minorEastAsia"/>
          <w:b/>
          <w:sz w:val="48"/>
          <w:szCs w:val="48"/>
        </w:rPr>
      </w:pPr>
      <w:bookmarkStart w:id="0" w:name="_Toc151122965"/>
      <w:r>
        <w:rPr>
          <w:rFonts w:cs="阿里巴巴普惠体 Light" w:asciiTheme="minorEastAsia" w:hAnsiTheme="minorEastAsia" w:eastAsiaTheme="minorEastAsia"/>
          <w:b/>
          <w:caps w:val="0"/>
          <w:sz w:val="48"/>
          <w:szCs w:val="48"/>
        </w:rPr>
        <w:t>Contents</w:t>
      </w:r>
      <w:bookmarkEnd w:id="0"/>
    </w:p>
    <w:p w14:paraId="40D9B77C">
      <w:pPr>
        <w:rPr>
          <w:rFonts w:cs="阿里巴巴普惠体 Light" w:asciiTheme="minorEastAsia" w:hAnsiTheme="minorEastAsia" w:eastAsiaTheme="minorEastAsia"/>
          <w:sz w:val="22"/>
          <w:szCs w:val="22"/>
          <w:lang w:val="en-GB"/>
        </w:rPr>
      </w:pPr>
    </w:p>
    <w:p w14:paraId="2BBC07BD">
      <w:pPr>
        <w:pStyle w:val="18"/>
        <w:tabs>
          <w:tab w:val="right" w:leader="underscore" w:pos="9710"/>
        </w:tabs>
        <w:rPr>
          <w:rFonts w:asciiTheme="minorHAnsi" w:hAnsiTheme="minorHAnsi" w:eastAsiaTheme="minorEastAsia" w:cstheme="minorBidi"/>
          <w:b w:val="0"/>
          <w:bCs w:val="0"/>
          <w:i w:val="0"/>
          <w:iCs w:val="0"/>
          <w:kern w:val="2"/>
          <w:sz w:val="21"/>
          <w:szCs w:val="22"/>
        </w:rPr>
      </w:pPr>
      <w:r>
        <w:rPr>
          <w:rFonts w:cs="阿里巴巴普惠体 Light" w:asciiTheme="minorEastAsia" w:hAnsiTheme="minorEastAsia" w:eastAsiaTheme="minorEastAsia"/>
          <w:b w:val="0"/>
          <w:bCs w:val="0"/>
          <w:i w:val="0"/>
          <w:iCs w:val="0"/>
          <w:color w:val="3B3838"/>
          <w:sz w:val="28"/>
          <w:szCs w:val="28"/>
          <w:shd w:val="pct10" w:color="auto" w:fill="FFFFFF"/>
        </w:rPr>
        <w:fldChar w:fldCharType="begin"/>
      </w:r>
      <w:r>
        <w:rPr>
          <w:rFonts w:cs="阿里巴巴普惠体 Light" w:asciiTheme="minorEastAsia" w:hAnsiTheme="minorEastAsia" w:eastAsiaTheme="minorEastAsia"/>
          <w:b w:val="0"/>
          <w:bCs w:val="0"/>
          <w:i w:val="0"/>
          <w:iCs w:val="0"/>
          <w:color w:val="3B3838"/>
          <w:sz w:val="28"/>
          <w:szCs w:val="28"/>
          <w:shd w:val="pct10" w:color="auto" w:fill="FFFFFF"/>
        </w:rPr>
        <w:instrText xml:space="preserve"> TOC \o "1-3" \h \z \u </w:instrText>
      </w:r>
      <w:r>
        <w:rPr>
          <w:rFonts w:cs="阿里巴巴普惠体 Light" w:asciiTheme="minorEastAsia" w:hAnsiTheme="minorEastAsia" w:eastAsiaTheme="minorEastAsia"/>
          <w:b w:val="0"/>
          <w:bCs w:val="0"/>
          <w:i w:val="0"/>
          <w:iCs w:val="0"/>
          <w:color w:val="3B3838"/>
          <w:sz w:val="28"/>
          <w:szCs w:val="28"/>
          <w:shd w:val="pct10" w:color="auto" w:fill="FFFFFF"/>
        </w:rPr>
        <w:fldChar w:fldCharType="separate"/>
      </w:r>
      <w:r>
        <w:fldChar w:fldCharType="begin"/>
      </w:r>
      <w:r>
        <w:instrText xml:space="preserve"> HYPERLINK \l "_Toc151122965" </w:instrText>
      </w:r>
      <w:r>
        <w:fldChar w:fldCharType="separate"/>
      </w:r>
      <w:r>
        <w:rPr>
          <w:rStyle w:val="30"/>
          <w:rFonts w:cs="阿里巴巴普惠体 Light" w:asciiTheme="minorEastAsia" w:hAnsiTheme="minorEastAsia"/>
        </w:rPr>
        <w:t>Contents</w:t>
      </w:r>
      <w:r>
        <w:tab/>
      </w:r>
      <w:r>
        <w:fldChar w:fldCharType="begin"/>
      </w:r>
      <w:r>
        <w:instrText xml:space="preserve"> PAGEREF _Toc151122965 \h </w:instrText>
      </w:r>
      <w:r>
        <w:fldChar w:fldCharType="separate"/>
      </w:r>
      <w:r>
        <w:t>2</w:t>
      </w:r>
      <w:r>
        <w:fldChar w:fldCharType="end"/>
      </w:r>
      <w:r>
        <w:fldChar w:fldCharType="end"/>
      </w:r>
    </w:p>
    <w:p w14:paraId="38E8A3D2">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"_Toc151122966" </w:instrText>
      </w:r>
      <w:r>
        <w:fldChar w:fldCharType="separate"/>
      </w:r>
      <w:r>
        <w:rPr>
          <w:rStyle w:val="30"/>
          <w:rFonts w:cs="阿里巴巴普惠体 Light" w:asciiTheme="minorEastAsia" w:hAnsiTheme="minorEastAsia"/>
        </w:rPr>
        <w:t>Read The Instructions</w:t>
      </w:r>
      <w:r>
        <w:tab/>
      </w:r>
      <w:r>
        <w:fldChar w:fldCharType="begin"/>
      </w:r>
      <w:r>
        <w:instrText xml:space="preserve"> PAGEREF _Toc151122966 \h </w:instrText>
      </w:r>
      <w:r>
        <w:fldChar w:fldCharType="separate"/>
      </w:r>
      <w:r>
        <w:t>3</w:t>
      </w:r>
      <w:r>
        <w:fldChar w:fldCharType="end"/>
      </w:r>
      <w:r>
        <w:fldChar w:fldCharType="end"/>
      </w:r>
    </w:p>
    <w:p w14:paraId="644AAE58">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"_Toc151122967" </w:instrText>
      </w:r>
      <w:r>
        <w:fldChar w:fldCharType="separate"/>
      </w:r>
      <w:r>
        <w:rPr>
          <w:rStyle w:val="30"/>
          <w:rFonts w:cs="阿里巴巴普惠体 Light" w:asciiTheme="minorEastAsia" w:hAnsiTheme="minorEastAsia"/>
        </w:rPr>
        <w:t>General Use</w:t>
      </w:r>
      <w:r>
        <w:tab/>
      </w:r>
      <w:r>
        <w:fldChar w:fldCharType="begin"/>
      </w:r>
      <w:r>
        <w:instrText xml:space="preserve"> PAGEREF _Toc151122967 \h </w:instrText>
      </w:r>
      <w:r>
        <w:fldChar w:fldCharType="separate"/>
      </w:r>
      <w:r>
        <w:t>4</w:t>
      </w:r>
      <w:r>
        <w:fldChar w:fldCharType="end"/>
      </w:r>
      <w:r>
        <w:fldChar w:fldCharType="end"/>
      </w:r>
    </w:p>
    <w:p w14:paraId="1FD63811">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"_Toc151122968" </w:instrText>
      </w:r>
      <w:r>
        <w:fldChar w:fldCharType="separate"/>
      </w:r>
      <w:r>
        <w:rPr>
          <w:rStyle w:val="30"/>
          <w:rFonts w:cs="阿里巴巴普惠体 Light" w:asciiTheme="minorEastAsia" w:hAnsiTheme="minorEastAsia"/>
        </w:rPr>
        <w:t>Open The Box</w:t>
      </w:r>
      <w:r>
        <w:tab/>
      </w:r>
      <w:r>
        <w:fldChar w:fldCharType="begin"/>
      </w:r>
      <w:r>
        <w:instrText xml:space="preserve"> PAGEREF _Toc151122968 \h </w:instrText>
      </w:r>
      <w:r>
        <w:fldChar w:fldCharType="separate"/>
      </w:r>
      <w:r>
        <w:t>4</w:t>
      </w:r>
      <w:r>
        <w:fldChar w:fldCharType="end"/>
      </w:r>
      <w:r>
        <w:fldChar w:fldCharType="end"/>
      </w:r>
    </w:p>
    <w:p w14:paraId="51B94391">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"_Toc151122969" </w:instrText>
      </w:r>
      <w:r>
        <w:fldChar w:fldCharType="separate"/>
      </w:r>
      <w:r>
        <w:rPr>
          <w:rStyle w:val="30"/>
          <w:rFonts w:cs="阿里巴巴普惠体 Light" w:asciiTheme="minorEastAsia" w:hAnsiTheme="minorEastAsia"/>
        </w:rPr>
        <w:t>Product list</w:t>
      </w:r>
      <w:r>
        <w:tab/>
      </w:r>
      <w:r>
        <w:fldChar w:fldCharType="begin"/>
      </w:r>
      <w:r>
        <w:instrText xml:space="preserve"> PAGEREF _Toc151122969 \h </w:instrText>
      </w:r>
      <w:r>
        <w:fldChar w:fldCharType="separate"/>
      </w:r>
      <w:r>
        <w:t>5</w:t>
      </w:r>
      <w:r>
        <w:fldChar w:fldCharType="end"/>
      </w:r>
      <w:r>
        <w:fldChar w:fldCharType="end"/>
      </w:r>
    </w:p>
    <w:p w14:paraId="4469F9F2">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"_Toc151122970" </w:instrText>
      </w:r>
      <w:r>
        <w:fldChar w:fldCharType="separate"/>
      </w:r>
      <w:r>
        <w:rPr>
          <w:rStyle w:val="30"/>
          <w:rFonts w:cs="阿里巴巴普惠体 Light" w:asciiTheme="minorEastAsia" w:hAnsiTheme="minorEastAsia"/>
        </w:rPr>
        <w:t>Before use</w:t>
      </w:r>
      <w:r>
        <w:tab/>
      </w:r>
      <w:r>
        <w:fldChar w:fldCharType="begin"/>
      </w:r>
      <w:r>
        <w:instrText xml:space="preserve"> PAGEREF _Toc151122970 \h </w:instrText>
      </w:r>
      <w:r>
        <w:fldChar w:fldCharType="separate"/>
      </w:r>
      <w:r>
        <w:t>6</w:t>
      </w:r>
      <w:r>
        <w:fldChar w:fldCharType="end"/>
      </w:r>
      <w:r>
        <w:fldChar w:fldCharType="end"/>
      </w:r>
    </w:p>
    <w:p w14:paraId="31A68130">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"_Toc151122971" </w:instrText>
      </w:r>
      <w:r>
        <w:fldChar w:fldCharType="separate"/>
      </w:r>
      <w:r>
        <w:rPr>
          <w:rStyle w:val="30"/>
          <w:rFonts w:cs="阿里巴巴普惠体 Light" w:asciiTheme="minorEastAsia" w:hAnsiTheme="minorEastAsia"/>
        </w:rPr>
        <w:t>Taking off</w:t>
      </w:r>
      <w:r>
        <w:tab/>
      </w:r>
      <w:r>
        <w:fldChar w:fldCharType="begin"/>
      </w:r>
      <w:r>
        <w:instrText xml:space="preserve"> PAGEREF _Toc151122971 \h </w:instrText>
      </w:r>
      <w:r>
        <w:fldChar w:fldCharType="separate"/>
      </w:r>
      <w:r>
        <w:t>7</w:t>
      </w:r>
      <w:r>
        <w:fldChar w:fldCharType="end"/>
      </w:r>
      <w:r>
        <w:fldChar w:fldCharType="end"/>
      </w:r>
    </w:p>
    <w:p w14:paraId="7B00DC88">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"_Toc151122972" </w:instrText>
      </w:r>
      <w:r>
        <w:fldChar w:fldCharType="separate"/>
      </w:r>
      <w:r>
        <w:rPr>
          <w:rStyle w:val="30"/>
          <w:rFonts w:cs="阿里巴巴普惠体 Light" w:asciiTheme="minorEastAsia" w:hAnsiTheme="minorEastAsia"/>
        </w:rPr>
        <w:t>Landing</w:t>
      </w:r>
      <w:r>
        <w:tab/>
      </w:r>
      <w:r>
        <w:fldChar w:fldCharType="begin"/>
      </w:r>
      <w:r>
        <w:instrText xml:space="preserve"> PAGEREF _Toc151122972 \h </w:instrText>
      </w:r>
      <w:r>
        <w:fldChar w:fldCharType="separate"/>
      </w:r>
      <w:r>
        <w:t>9</w:t>
      </w:r>
      <w:r>
        <w:fldChar w:fldCharType="end"/>
      </w:r>
      <w:r>
        <w:fldChar w:fldCharType="end"/>
      </w:r>
    </w:p>
    <w:p w14:paraId="6F8F7C1A">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"_Toc151122973" </w:instrText>
      </w:r>
      <w:r>
        <w:fldChar w:fldCharType="separate"/>
      </w:r>
      <w:r>
        <w:rPr>
          <w:rStyle w:val="30"/>
          <w:rFonts w:cs="阿里巴巴普惠体 Light" w:asciiTheme="minorEastAsia" w:hAnsiTheme="minorEastAsia"/>
        </w:rPr>
        <w:t>How to use fiber connection</w:t>
      </w:r>
      <w:r>
        <w:tab/>
      </w:r>
      <w:r>
        <w:fldChar w:fldCharType="begin"/>
      </w:r>
      <w:r>
        <w:instrText xml:space="preserve"> PAGEREF _Toc151122973 \h </w:instrText>
      </w:r>
      <w:r>
        <w:fldChar w:fldCharType="separate"/>
      </w:r>
      <w:r>
        <w:t>12</w:t>
      </w:r>
      <w:r>
        <w:fldChar w:fldCharType="end"/>
      </w:r>
      <w:r>
        <w:fldChar w:fldCharType="end"/>
      </w:r>
    </w:p>
    <w:p w14:paraId="123136B7">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"_Toc151122974" </w:instrText>
      </w:r>
      <w:r>
        <w:fldChar w:fldCharType="separate"/>
      </w:r>
      <w:r>
        <w:rPr>
          <w:rStyle w:val="30"/>
          <w:rFonts w:cs="阿里巴巴普惠体 Light" w:asciiTheme="minorEastAsia" w:hAnsiTheme="minorEastAsia"/>
        </w:rPr>
        <w:t>Transportation</w:t>
      </w:r>
      <w:r>
        <w:tab/>
      </w:r>
      <w:r>
        <w:fldChar w:fldCharType="begin"/>
      </w:r>
      <w:r>
        <w:instrText xml:space="preserve"> PAGEREF _Toc151122974 \h </w:instrText>
      </w:r>
      <w:r>
        <w:fldChar w:fldCharType="separate"/>
      </w:r>
      <w:r>
        <w:t>13</w:t>
      </w:r>
      <w:r>
        <w:fldChar w:fldCharType="end"/>
      </w:r>
      <w:r>
        <w:fldChar w:fldCharType="end"/>
      </w:r>
    </w:p>
    <w:p w14:paraId="2F2A3291">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"_Toc151122975" </w:instrText>
      </w:r>
      <w:r>
        <w:fldChar w:fldCharType="separate"/>
      </w:r>
      <w:r>
        <w:rPr>
          <w:rStyle w:val="30"/>
          <w:rFonts w:cs="阿里巴巴普惠体 Light" w:asciiTheme="minorEastAsia" w:hAnsiTheme="minorEastAsia"/>
        </w:rPr>
        <w:t>Operation warnings</w:t>
      </w:r>
      <w:r>
        <w:tab/>
      </w:r>
      <w:r>
        <w:fldChar w:fldCharType="begin"/>
      </w:r>
      <w:r>
        <w:instrText xml:space="preserve"> PAGEREF _Toc151122975 \h </w:instrText>
      </w:r>
      <w:r>
        <w:fldChar w:fldCharType="separate"/>
      </w:r>
      <w:r>
        <w:t>13</w:t>
      </w:r>
      <w:r>
        <w:fldChar w:fldCharType="end"/>
      </w:r>
      <w:r>
        <w:fldChar w:fldCharType="end"/>
      </w:r>
    </w:p>
    <w:p w14:paraId="210E990E">
      <w:pPr>
        <w:pStyle w:val="18"/>
        <w:tabs>
          <w:tab w:val="right" w:leader="underscore" w:pos="9710"/>
        </w:tabs>
        <w:rPr>
          <w:rFonts w:asciiTheme="minorHAnsi" w:hAnsiTheme="minorHAnsi" w:eastAsiaTheme="minorEastAsia" w:cstheme="minorBidi"/>
          <w:b w:val="0"/>
          <w:bCs w:val="0"/>
          <w:i w:val="0"/>
          <w:iCs w:val="0"/>
          <w:kern w:val="2"/>
          <w:sz w:val="21"/>
          <w:szCs w:val="22"/>
        </w:rPr>
      </w:pPr>
      <w:r>
        <w:fldChar w:fldCharType="begin"/>
      </w:r>
      <w:r>
        <w:instrText xml:space="preserve"> HYPERLINK \l "_Toc151122976" </w:instrText>
      </w:r>
      <w:r>
        <w:fldChar w:fldCharType="separate"/>
      </w:r>
      <w:r>
        <w:rPr>
          <w:rStyle w:val="30"/>
          <w:rFonts w:cs="阿里巴巴普惠体 Light" w:asciiTheme="minorEastAsia" w:hAnsiTheme="minorEastAsia"/>
        </w:rPr>
        <w:t>Technical data</w:t>
      </w:r>
      <w:r>
        <w:tab/>
      </w:r>
      <w:r>
        <w:fldChar w:fldCharType="begin"/>
      </w:r>
      <w:r>
        <w:instrText xml:space="preserve"> PAGEREF _Toc151122976 \h </w:instrText>
      </w:r>
      <w:r>
        <w:fldChar w:fldCharType="separate"/>
      </w:r>
      <w:r>
        <w:t>14</w:t>
      </w:r>
      <w:r>
        <w:fldChar w:fldCharType="end"/>
      </w:r>
      <w:r>
        <w:fldChar w:fldCharType="end"/>
      </w:r>
    </w:p>
    <w:p w14:paraId="7741FE74">
      <w:pPr>
        <w:rPr>
          <w:rFonts w:cs="阿里巴巴普惠体 Light" w:asciiTheme="minorEastAsia" w:hAnsiTheme="minorEastAsia" w:eastAsiaTheme="minorEastAsia"/>
          <w:i/>
          <w:iCs/>
          <w:color w:val="3B3838"/>
          <w:sz w:val="28"/>
          <w:szCs w:val="28"/>
          <w:shd w:val="pct10" w:color="auto" w:fill="FFFFFF"/>
        </w:rPr>
      </w:pPr>
      <w:r>
        <w:rPr>
          <w:rFonts w:cs="阿里巴巴普惠体 Light" w:asciiTheme="minorEastAsia" w:hAnsiTheme="minorEastAsia" w:eastAsiaTheme="minorEastAsia"/>
          <w:i/>
          <w:iCs/>
          <w:color w:val="3B3838"/>
          <w:sz w:val="28"/>
          <w:szCs w:val="28"/>
          <w:shd w:val="pct10" w:color="auto" w:fill="FFFFFF"/>
        </w:rPr>
        <w:fldChar w:fldCharType="end"/>
      </w:r>
    </w:p>
    <w:p w14:paraId="6ABE7F63">
      <w:pPr>
        <w:rPr>
          <w:rFonts w:cs="阿里巴巴普惠体 Light" w:asciiTheme="minorEastAsia" w:hAnsiTheme="minorEastAsia" w:eastAsiaTheme="minorEastAsia"/>
          <w:i/>
          <w:iCs/>
          <w:color w:val="3B3838"/>
          <w:sz w:val="28"/>
          <w:szCs w:val="28"/>
          <w:shd w:val="pct10" w:color="auto" w:fill="FFFFFF"/>
        </w:rPr>
      </w:pPr>
    </w:p>
    <w:p w14:paraId="5AFB9A09">
      <w:pPr>
        <w:rPr>
          <w:rFonts w:cs="阿里巴巴普惠体 Light" w:asciiTheme="minorEastAsia" w:hAnsiTheme="minorEastAsia" w:eastAsiaTheme="minorEastAsia"/>
          <w:i/>
          <w:iCs/>
          <w:color w:val="3B3838"/>
          <w:sz w:val="28"/>
          <w:szCs w:val="28"/>
          <w:shd w:val="pct10" w:color="auto" w:fill="FFFFFF"/>
        </w:rPr>
      </w:pPr>
    </w:p>
    <w:p w14:paraId="38BACBFD">
      <w:pPr>
        <w:rPr>
          <w:rFonts w:cs="阿里巴巴普惠体 Light" w:asciiTheme="minorEastAsia" w:hAnsiTheme="minorEastAsia" w:eastAsiaTheme="minorEastAsia"/>
          <w:i/>
          <w:iCs/>
          <w:color w:val="3B3838"/>
          <w:sz w:val="28"/>
          <w:szCs w:val="28"/>
          <w:shd w:val="pct10" w:color="auto" w:fill="FFFFFF"/>
        </w:rPr>
      </w:pPr>
    </w:p>
    <w:p w14:paraId="78DE8662">
      <w:pPr>
        <w:rPr>
          <w:rFonts w:cs="阿里巴巴普惠体 Light" w:asciiTheme="minorEastAsia" w:hAnsiTheme="minorEastAsia" w:eastAsiaTheme="minorEastAsia"/>
          <w:i/>
          <w:iCs/>
          <w:color w:val="3B3838"/>
          <w:sz w:val="28"/>
          <w:szCs w:val="28"/>
          <w:shd w:val="pct10" w:color="auto" w:fill="FFFFFF"/>
        </w:rPr>
      </w:pPr>
    </w:p>
    <w:p w14:paraId="40E902D5">
      <w:pPr>
        <w:rPr>
          <w:rFonts w:cs="阿里巴巴普惠体 Light" w:asciiTheme="minorEastAsia" w:hAnsiTheme="minorEastAsia" w:eastAsiaTheme="minorEastAsia"/>
          <w:i/>
          <w:iCs/>
          <w:color w:val="3B3838"/>
          <w:sz w:val="28"/>
          <w:szCs w:val="28"/>
          <w:shd w:val="pct10" w:color="auto" w:fill="FFFFFF"/>
        </w:rPr>
      </w:pPr>
    </w:p>
    <w:p w14:paraId="276972D1">
      <w:pPr>
        <w:rPr>
          <w:rFonts w:cs="阿里巴巴普惠体 Light" w:asciiTheme="minorEastAsia" w:hAnsiTheme="minorEastAsia" w:eastAsiaTheme="minorEastAsia"/>
          <w:i/>
          <w:iCs/>
          <w:color w:val="3B3838"/>
          <w:sz w:val="28"/>
          <w:szCs w:val="28"/>
          <w:shd w:val="pct10" w:color="auto" w:fill="FFFFFF"/>
        </w:rPr>
      </w:pPr>
    </w:p>
    <w:p w14:paraId="6E1F0094">
      <w:pPr>
        <w:rPr>
          <w:rFonts w:cs="阿里巴巴普惠体 Light" w:asciiTheme="minorEastAsia" w:hAnsiTheme="minorEastAsia" w:eastAsiaTheme="minorEastAsia"/>
          <w:i/>
          <w:iCs/>
          <w:color w:val="3B3838"/>
          <w:sz w:val="28"/>
          <w:szCs w:val="28"/>
          <w:shd w:val="pct10" w:color="auto" w:fill="FFFFFF"/>
        </w:rPr>
      </w:pPr>
    </w:p>
    <w:p w14:paraId="05D10C67">
      <w:pPr>
        <w:rPr>
          <w:rFonts w:cs="阿里巴巴普惠体 Light" w:asciiTheme="minorEastAsia" w:hAnsiTheme="minorEastAsia" w:eastAsiaTheme="minorEastAsia"/>
          <w:i/>
          <w:iCs/>
          <w:color w:val="3B3838"/>
          <w:sz w:val="28"/>
          <w:szCs w:val="28"/>
          <w:shd w:val="pct10" w:color="auto" w:fill="FFFFFF"/>
        </w:rPr>
      </w:pPr>
    </w:p>
    <w:p w14:paraId="7A4C9585">
      <w:pPr>
        <w:pStyle w:val="2"/>
        <w:shd w:val="clear" w:color="auto" w:fill="D0CECE"/>
        <w:rPr>
          <w:rFonts w:cs="阿里巴巴普惠体 Light" w:asciiTheme="minorEastAsia" w:hAnsiTheme="minorEastAsia" w:eastAsiaTheme="minorEastAsia"/>
          <w:b/>
          <w:sz w:val="48"/>
          <w:szCs w:val="48"/>
        </w:rPr>
      </w:pPr>
      <w:bookmarkStart w:id="1" w:name="_Toc151122966"/>
      <w:r>
        <w:rPr>
          <w:rFonts w:cs="阿里巴巴普惠体 Light" w:asciiTheme="minorEastAsia" w:hAnsiTheme="minorEastAsia" w:eastAsiaTheme="minorEastAsia"/>
          <w:b/>
          <w:caps w:val="0"/>
          <w:sz w:val="48"/>
          <w:szCs w:val="48"/>
        </w:rPr>
        <w:t>Read The Instructions</w:t>
      </w:r>
      <w:bookmarkEnd w:id="1"/>
    </w:p>
    <w:p w14:paraId="68F7E8C5">
      <w:pPr>
        <w:numPr>
          <w:ilvl w:val="0"/>
          <w:numId w:val="1"/>
        </w:numPr>
        <w:tabs>
          <w:tab w:val="left" w:pos="126"/>
        </w:tabs>
        <w:spacing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It is recommended to read the Quick Guide sticker before first time use. Prepare for your first flight by reviewing the User Manual for more details.</w:t>
      </w:r>
    </w:p>
    <w:p w14:paraId="5DA54350">
      <w:pPr>
        <w:tabs>
          <w:tab w:val="left" w:pos="126"/>
        </w:tabs>
        <w:spacing w:line="240" w:lineRule="auto"/>
        <w:rPr>
          <w:rFonts w:hint="eastAsia" w:cs="阿里巴巴普惠体 Light" w:asciiTheme="minorEastAsia" w:hAnsiTheme="minorEastAsia" w:eastAsiaTheme="minorEastAsia"/>
          <w:sz w:val="28"/>
          <w:szCs w:val="28"/>
          <w:lang w:eastAsia="zh-CN"/>
        </w:rPr>
      </w:pPr>
      <w:r>
        <w:rPr>
          <w:rFonts w:hint="eastAsia" w:cs="阿里巴巴普惠体 Light" w:asciiTheme="minorEastAsia" w:hAnsiTheme="minorEastAsia" w:eastAsiaTheme="minorEastAsia"/>
          <w:sz w:val="28"/>
          <w:szCs w:val="28"/>
          <w:lang w:eastAsia="zh-CN"/>
        </w:rPr>
        <w:drawing>
          <wp:inline distT="0" distB="0" distL="114300" distR="114300">
            <wp:extent cx="6155690" cy="6164580"/>
            <wp:effectExtent l="0" t="0" r="16510" b="7620"/>
            <wp:docPr id="3" name="图片 3" descr="Sticker Label Tethered Drone System 20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ticker Label Tethered Drone System 2024_00"/>
                    <pic:cNvPicPr>
                      <a:picLocks noChangeAspect="1"/>
                    </pic:cNvPicPr>
                  </pic:nvPicPr>
                  <pic:blipFill>
                    <a:blip r:embed="rId13"/>
                    <a:stretch>
                      <a:fillRect/>
                    </a:stretch>
                  </pic:blipFill>
                  <pic:spPr>
                    <a:xfrm>
                      <a:off x="0" y="0"/>
                      <a:ext cx="6155690" cy="6164580"/>
                    </a:xfrm>
                    <a:prstGeom prst="rect">
                      <a:avLst/>
                    </a:prstGeom>
                  </pic:spPr>
                </pic:pic>
              </a:graphicData>
            </a:graphic>
          </wp:inline>
        </w:drawing>
      </w:r>
    </w:p>
    <w:p w14:paraId="22886FE2">
      <w:pPr>
        <w:tabs>
          <w:tab w:val="left" w:pos="126"/>
        </w:tabs>
        <w:spacing w:line="240" w:lineRule="auto"/>
        <w:rPr>
          <w:rFonts w:cs="阿里巴巴普惠体 Light" w:asciiTheme="minorEastAsia" w:hAnsiTheme="minorEastAsia" w:eastAsiaTheme="minorEastAsia"/>
          <w:sz w:val="28"/>
          <w:szCs w:val="28"/>
        </w:rPr>
      </w:pPr>
    </w:p>
    <w:p w14:paraId="2EAAEA50">
      <w:pPr>
        <w:tabs>
          <w:tab w:val="left" w:pos="126"/>
        </w:tabs>
        <w:spacing w:line="240" w:lineRule="auto"/>
        <w:rPr>
          <w:rFonts w:cs="阿里巴巴普惠体 Light" w:asciiTheme="minorEastAsia" w:hAnsiTheme="minorEastAsia" w:eastAsiaTheme="minorEastAsia"/>
          <w:sz w:val="28"/>
          <w:szCs w:val="28"/>
        </w:rPr>
      </w:pPr>
    </w:p>
    <w:p w14:paraId="28C6CCF4">
      <w:pPr>
        <w:tabs>
          <w:tab w:val="left" w:pos="126"/>
        </w:tabs>
        <w:spacing w:line="240" w:lineRule="auto"/>
        <w:rPr>
          <w:rFonts w:cs="阿里巴巴普惠体 Light" w:asciiTheme="minorEastAsia" w:hAnsiTheme="minorEastAsia" w:eastAsiaTheme="minorEastAsia"/>
          <w:sz w:val="28"/>
          <w:szCs w:val="28"/>
        </w:rPr>
      </w:pPr>
    </w:p>
    <w:p w14:paraId="736F9D9F">
      <w:pPr>
        <w:tabs>
          <w:tab w:val="left" w:pos="126"/>
        </w:tabs>
        <w:spacing w:line="240" w:lineRule="auto"/>
        <w:rPr>
          <w:rFonts w:cs="阿里巴巴普惠体 Light" w:asciiTheme="minorEastAsia" w:hAnsiTheme="minorEastAsia" w:eastAsiaTheme="minorEastAsia"/>
          <w:sz w:val="28"/>
          <w:szCs w:val="28"/>
        </w:rPr>
      </w:pPr>
    </w:p>
    <w:p w14:paraId="5E1BAAAB">
      <w:pPr>
        <w:pStyle w:val="2"/>
        <w:shd w:val="clear" w:color="auto" w:fill="D0CECE"/>
        <w:rPr>
          <w:rFonts w:cs="阿里巴巴普惠体 Light" w:asciiTheme="minorEastAsia" w:hAnsiTheme="minorEastAsia" w:eastAsiaTheme="minorEastAsia"/>
          <w:b/>
          <w:caps w:val="0"/>
          <w:sz w:val="48"/>
          <w:szCs w:val="48"/>
        </w:rPr>
      </w:pPr>
      <w:bookmarkStart w:id="2" w:name="_Toc151122967"/>
      <w:r>
        <w:rPr>
          <w:rFonts w:cs="阿里巴巴普惠体 Light" w:asciiTheme="minorEastAsia" w:hAnsiTheme="minorEastAsia" w:eastAsiaTheme="minorEastAsia"/>
          <w:b/>
          <w:caps w:val="0"/>
          <w:sz w:val="48"/>
          <w:szCs w:val="48"/>
        </w:rPr>
        <w:t>General Use</w:t>
      </w:r>
      <w:bookmarkEnd w:id="2"/>
    </w:p>
    <w:p w14:paraId="1B90812D">
      <w:pPr>
        <w:tabs>
          <w:tab w:val="left" w:pos="126"/>
        </w:tabs>
        <w:spacing w:line="240" w:lineRule="auto"/>
        <w:ind w:left="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LG</w:t>
      </w:r>
      <w:r>
        <w:rPr>
          <w:rFonts w:hint="eastAsia" w:cs="阿里巴巴普惠体 Light" w:asciiTheme="minorEastAsia" w:hAnsiTheme="minorEastAsia" w:eastAsiaTheme="minorEastAsia"/>
          <w:sz w:val="28"/>
          <w:szCs w:val="28"/>
          <w:lang w:val="en-US" w:eastAsia="zh-CN"/>
        </w:rPr>
        <w:t>55/LG70</w:t>
      </w:r>
      <w:r>
        <w:rPr>
          <w:rFonts w:cs="阿里巴巴普惠体 Light" w:asciiTheme="minorEastAsia" w:hAnsiTheme="minorEastAsia" w:eastAsiaTheme="minorEastAsia"/>
          <w:sz w:val="28"/>
          <w:szCs w:val="28"/>
        </w:rPr>
        <w:t xml:space="preserve"> is a rugged tethering station for </w:t>
      </w:r>
      <w:r>
        <w:rPr>
          <w:rFonts w:hint="eastAsia" w:cs="阿里巴巴普惠体 Light" w:asciiTheme="minorEastAsia" w:hAnsiTheme="minorEastAsia" w:eastAsiaTheme="minorEastAsia"/>
          <w:sz w:val="28"/>
          <w:szCs w:val="28"/>
          <w:lang w:eastAsia="zh-CN"/>
        </w:rPr>
        <w:t>multi-rotor</w:t>
      </w:r>
      <w:r>
        <w:rPr>
          <w:rFonts w:cs="阿里巴巴普惠体 Light" w:asciiTheme="minorEastAsia" w:hAnsiTheme="minorEastAsia" w:eastAsiaTheme="minorEastAsia"/>
          <w:sz w:val="28"/>
          <w:szCs w:val="28"/>
        </w:rPr>
        <w:t xml:space="preserve"> drones. This compact and robust solution enables the transmission of power from an external ground power supply unit to the drone through the micro-tether. The core of the micro-tether ensures the drone remains attached to the base station providing a safe phase of flight.</w:t>
      </w:r>
    </w:p>
    <w:p w14:paraId="771C95A2">
      <w:pPr>
        <w:pStyle w:val="2"/>
        <w:shd w:val="clear" w:color="auto" w:fill="D0CECE"/>
        <w:rPr>
          <w:rFonts w:cs="阿里巴巴普惠体 Light" w:asciiTheme="minorEastAsia" w:hAnsiTheme="minorEastAsia" w:eastAsiaTheme="minorEastAsia"/>
          <w:b/>
          <w:caps w:val="0"/>
          <w:sz w:val="48"/>
          <w:szCs w:val="48"/>
        </w:rPr>
      </w:pPr>
      <w:bookmarkStart w:id="3" w:name="page2"/>
      <w:bookmarkEnd w:id="3"/>
      <w:bookmarkStart w:id="4" w:name="_Toc151122968"/>
      <w:r>
        <w:rPr>
          <w:rFonts w:cs="阿里巴巴普惠体 Light" w:asciiTheme="minorEastAsia" w:hAnsiTheme="minorEastAsia" w:eastAsiaTheme="minorEastAsia"/>
          <w:b/>
          <w:caps w:val="0"/>
          <w:sz w:val="48"/>
          <w:szCs w:val="48"/>
        </w:rPr>
        <w:t>Open The Box</w:t>
      </w:r>
      <w:bookmarkEnd w:id="4"/>
    </w:p>
    <w:tbl>
      <w:tblPr>
        <w:tblStyle w:val="26"/>
        <w:tblW w:w="9715"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0" w:type="dxa"/>
          <w:bottom w:w="0" w:type="dxa"/>
          <w:right w:w="0" w:type="dxa"/>
        </w:tblCellMar>
      </w:tblPr>
      <w:tblGrid>
        <w:gridCol w:w="4565"/>
        <w:gridCol w:w="5150"/>
      </w:tblGrid>
      <w:tr w14:paraId="223B918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c>
          <w:tcPr>
            <w:tcW w:w="4565" w:type="dxa"/>
          </w:tcPr>
          <w:p w14:paraId="7727CD62">
            <w:pPr>
              <w:tabs>
                <w:tab w:val="left" w:pos="139"/>
              </w:tabs>
              <w:spacing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1 x </w:t>
            </w:r>
            <w:r>
              <w:rPr>
                <w:rFonts w:hint="eastAsia" w:cs="阿里巴巴普惠体 Light" w:asciiTheme="minorEastAsia" w:hAnsiTheme="minorEastAsia" w:eastAsiaTheme="minorEastAsia"/>
                <w:sz w:val="28"/>
                <w:szCs w:val="28"/>
              </w:rPr>
              <w:t>LG</w:t>
            </w:r>
            <w:r>
              <w:rPr>
                <w:rFonts w:hint="eastAsia" w:cs="阿里巴巴普惠体 Light" w:asciiTheme="minorEastAsia" w:hAnsiTheme="minorEastAsia" w:eastAsiaTheme="minorEastAsia"/>
                <w:sz w:val="28"/>
                <w:szCs w:val="28"/>
                <w:lang w:val="en-US" w:eastAsia="zh-CN"/>
              </w:rPr>
              <w:t>55/LG70</w:t>
            </w:r>
            <w:r>
              <w:rPr>
                <w:rFonts w:cs="阿里巴巴普惠体 Light" w:asciiTheme="minorEastAsia" w:hAnsiTheme="minorEastAsia" w:eastAsiaTheme="minorEastAsia"/>
                <w:sz w:val="28"/>
                <w:szCs w:val="28"/>
              </w:rPr>
              <w:t xml:space="preserve"> All-in-one base station 420V</w:t>
            </w:r>
            <w:r>
              <w:rPr>
                <w:rFonts w:hint="eastAsia" w:cs="阿里巴巴普惠体 Light" w:asciiTheme="minorEastAsia" w:hAnsiTheme="minorEastAsia" w:eastAsiaTheme="minorEastAsia"/>
                <w:sz w:val="28"/>
                <w:szCs w:val="28"/>
                <w:lang w:val="en-US" w:eastAsia="zh-CN"/>
              </w:rPr>
              <w:t xml:space="preserve"> </w:t>
            </w:r>
            <w:r>
              <w:rPr>
                <w:rFonts w:hint="default" w:cs="阿里巴巴普惠体 Light" w:asciiTheme="minorEastAsia" w:hAnsiTheme="minorEastAsia" w:eastAsiaTheme="minorEastAsia"/>
                <w:sz w:val="28"/>
                <w:szCs w:val="28"/>
                <w:lang w:val="en-US" w:eastAsia="zh-CN"/>
              </w:rPr>
              <w:t>/ 750V</w:t>
            </w:r>
            <w:r>
              <w:rPr>
                <w:rFonts w:cs="阿里巴巴普惠体 Light" w:asciiTheme="minorEastAsia" w:hAnsiTheme="minorEastAsia" w:eastAsiaTheme="minorEastAsia"/>
                <w:sz w:val="28"/>
                <w:szCs w:val="28"/>
              </w:rPr>
              <w:t xml:space="preserve"> DC output</w:t>
            </w:r>
          </w:p>
        </w:tc>
        <w:tc>
          <w:tcPr>
            <w:tcW w:w="5150" w:type="dxa"/>
            <w:vAlign w:val="center"/>
          </w:tcPr>
          <w:p w14:paraId="4396A828">
            <w:pPr>
              <w:tabs>
                <w:tab w:val="left" w:pos="139"/>
              </w:tabs>
              <w:spacing w:line="240" w:lineRule="auto"/>
              <w:jc w:val="center"/>
              <w:rPr>
                <w:rFonts w:asciiTheme="minorEastAsia" w:hAnsiTheme="minorEastAsia" w:eastAsiaTheme="minorEastAsia"/>
              </w:rPr>
            </w:pPr>
            <w:r>
              <w:rPr>
                <w:rFonts w:asciiTheme="minorEastAsia" w:hAnsiTheme="minorEastAsia" w:eastAsiaTheme="minorEastAsia"/>
                <w:sz w:val="22"/>
                <w:szCs w:val="22"/>
              </w:rPr>
              <w:drawing>
                <wp:inline distT="0" distB="0" distL="0" distR="0">
                  <wp:extent cx="2606040" cy="2505075"/>
                  <wp:effectExtent l="0" t="0" r="0" b="0"/>
                  <wp:docPr id="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1575" cy="2510700"/>
                          </a:xfrm>
                          <a:prstGeom prst="rect">
                            <a:avLst/>
                          </a:prstGeom>
                        </pic:spPr>
                      </pic:pic>
                    </a:graphicData>
                  </a:graphic>
                </wp:inline>
              </w:drawing>
            </w:r>
          </w:p>
        </w:tc>
      </w:tr>
      <w:tr w14:paraId="4884432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c>
          <w:tcPr>
            <w:tcW w:w="4565" w:type="dxa"/>
          </w:tcPr>
          <w:p w14:paraId="2FC000FB">
            <w:pPr>
              <w:tabs>
                <w:tab w:val="left" w:pos="139"/>
              </w:tabs>
              <w:spacing w:line="240" w:lineRule="auto"/>
              <w:rPr>
                <w:rFonts w:cs="阿里巴巴普惠体 Light" w:asciiTheme="minorEastAsia" w:hAnsiTheme="minorEastAsia" w:eastAsiaTheme="minorEastAsia"/>
                <w:sz w:val="28"/>
                <w:szCs w:val="28"/>
              </w:rPr>
            </w:pPr>
            <w:r>
              <w:rPr>
                <w:rFonts w:hint="eastAsia" w:cs="阿里巴巴普惠体 Light" w:asciiTheme="minorEastAsia" w:hAnsiTheme="minorEastAsia" w:eastAsiaTheme="minorEastAsia"/>
                <w:sz w:val="28"/>
                <w:szCs w:val="28"/>
              </w:rPr>
              <w:t>1</w:t>
            </w:r>
            <w:r>
              <w:rPr>
                <w:rFonts w:cs="阿里巴巴普惠体 Light" w:asciiTheme="minorEastAsia" w:hAnsiTheme="minorEastAsia" w:eastAsiaTheme="minorEastAsia"/>
                <w:sz w:val="28"/>
                <w:szCs w:val="28"/>
              </w:rPr>
              <w:t xml:space="preserve"> </w:t>
            </w:r>
            <w:r>
              <w:rPr>
                <w:rFonts w:hint="eastAsia" w:cs="阿里巴巴普惠体 Light" w:asciiTheme="minorEastAsia" w:hAnsiTheme="minorEastAsia" w:eastAsiaTheme="minorEastAsia"/>
                <w:sz w:val="28"/>
                <w:szCs w:val="28"/>
              </w:rPr>
              <w:t>x</w:t>
            </w:r>
            <w:r>
              <w:rPr>
                <w:rFonts w:cs="阿里巴巴普惠体 Light" w:asciiTheme="minorEastAsia" w:hAnsiTheme="minorEastAsia" w:eastAsiaTheme="minorEastAsia"/>
                <w:sz w:val="28"/>
                <w:szCs w:val="28"/>
              </w:rPr>
              <w:t xml:space="preserve"> 12S / 6S airborne power supply</w:t>
            </w:r>
          </w:p>
        </w:tc>
        <w:tc>
          <w:tcPr>
            <w:tcW w:w="5150" w:type="dxa"/>
            <w:vAlign w:val="center"/>
          </w:tcPr>
          <w:p w14:paraId="1C735F9C">
            <w:pPr>
              <w:tabs>
                <w:tab w:val="left" w:pos="139"/>
              </w:tabs>
              <w:spacing w:line="240" w:lineRule="auto"/>
              <w:jc w:val="center"/>
              <w:rPr>
                <w:rFonts w:asciiTheme="minorEastAsia" w:hAnsiTheme="minorEastAsia" w:eastAsiaTheme="minorEastAsia"/>
              </w:rPr>
            </w:pPr>
            <w:r>
              <w:rPr>
                <w:rFonts w:asciiTheme="minorEastAsia" w:hAnsiTheme="minorEastAsia" w:eastAsiaTheme="minorEastAsia"/>
              </w:rPr>
              <w:drawing>
                <wp:inline distT="0" distB="0" distL="0" distR="0">
                  <wp:extent cx="2495550" cy="14020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18884" cy="1415544"/>
                          </a:xfrm>
                          <a:prstGeom prst="rect">
                            <a:avLst/>
                          </a:prstGeom>
                          <a:noFill/>
                          <a:ln>
                            <a:noFill/>
                          </a:ln>
                        </pic:spPr>
                      </pic:pic>
                    </a:graphicData>
                  </a:graphic>
                </wp:inline>
              </w:drawing>
            </w:r>
          </w:p>
        </w:tc>
      </w:tr>
    </w:tbl>
    <w:p w14:paraId="450C872B">
      <w:pPr>
        <w:tabs>
          <w:tab w:val="left" w:pos="139"/>
        </w:tabs>
        <w:spacing w:line="240" w:lineRule="auto"/>
        <w:rPr>
          <w:rFonts w:cs="阿里巴巴普惠体 Light" w:asciiTheme="minorEastAsia" w:hAnsiTheme="minorEastAsia" w:eastAsiaTheme="minorEastAsia"/>
          <w:sz w:val="28"/>
          <w:szCs w:val="28"/>
        </w:rPr>
      </w:pPr>
    </w:p>
    <w:p w14:paraId="688013CA">
      <w:pPr>
        <w:pStyle w:val="2"/>
        <w:shd w:val="clear" w:color="auto" w:fill="D0CECE"/>
        <w:rPr>
          <w:rFonts w:cs="阿里巴巴普惠体 Light" w:asciiTheme="minorEastAsia" w:hAnsiTheme="minorEastAsia" w:eastAsiaTheme="minorEastAsia"/>
          <w:b/>
          <w:caps w:val="0"/>
          <w:sz w:val="48"/>
          <w:szCs w:val="48"/>
        </w:rPr>
      </w:pPr>
      <w:bookmarkStart w:id="5" w:name="_Toc151122969"/>
      <w:r>
        <w:rPr>
          <w:rFonts w:cs="阿里巴巴普惠体 Light" w:asciiTheme="minorEastAsia" w:hAnsiTheme="minorEastAsia" w:eastAsiaTheme="minorEastAsia"/>
          <w:b/>
          <w:caps w:val="0"/>
          <w:sz w:val="48"/>
          <w:szCs w:val="48"/>
        </w:rPr>
        <w:t xml:space="preserve">Product </w:t>
      </w:r>
      <w:r>
        <w:rPr>
          <w:rFonts w:hint="eastAsia" w:cs="阿里巴巴普惠体 Light" w:asciiTheme="minorEastAsia" w:hAnsiTheme="minorEastAsia" w:eastAsiaTheme="minorEastAsia"/>
          <w:b/>
          <w:caps w:val="0"/>
          <w:sz w:val="48"/>
          <w:szCs w:val="48"/>
        </w:rPr>
        <w:t>l</w:t>
      </w:r>
      <w:r>
        <w:rPr>
          <w:rFonts w:cs="阿里巴巴普惠体 Light" w:asciiTheme="minorEastAsia" w:hAnsiTheme="minorEastAsia" w:eastAsiaTheme="minorEastAsia"/>
          <w:b/>
          <w:caps w:val="0"/>
          <w:sz w:val="48"/>
          <w:szCs w:val="48"/>
        </w:rPr>
        <w:t>ist</w:t>
      </w:r>
      <w:bookmarkEnd w:id="5"/>
    </w:p>
    <w:p w14:paraId="1B2EFC9B">
      <w:pPr>
        <w:tabs>
          <w:tab w:val="left" w:pos="139"/>
        </w:tabs>
        <w:spacing w:line="240" w:lineRule="auto"/>
        <w:jc w:val="center"/>
        <w:rPr>
          <w:rFonts w:asciiTheme="minorEastAsia" w:hAnsiTheme="minorEastAsia" w:eastAsiaTheme="minorEastAsia"/>
        </w:rPr>
      </w:pPr>
      <w:r>
        <w:rPr>
          <w:rFonts w:asciiTheme="minorEastAsia" w:hAnsiTheme="minorEastAsia" w:eastAsiaTheme="minorEastAsia"/>
        </w:rPr>
        <mc:AlternateContent>
          <mc:Choice Requires="wps">
            <w:drawing>
              <wp:anchor distT="0" distB="0" distL="114300" distR="114300" simplePos="0" relativeHeight="251673600" behindDoc="0" locked="0" layoutInCell="1" allowOverlap="1">
                <wp:simplePos x="0" y="0"/>
                <wp:positionH relativeFrom="margin">
                  <wp:posOffset>3663950</wp:posOffset>
                </wp:positionH>
                <wp:positionV relativeFrom="paragraph">
                  <wp:posOffset>1189990</wp:posOffset>
                </wp:positionV>
                <wp:extent cx="6168390" cy="4900295"/>
                <wp:effectExtent l="0" t="0" r="0" b="5080"/>
                <wp:wrapNone/>
                <wp:docPr id="39" name="文本框 39"/>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4D22B67B">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Display Screen</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88.5pt;margin-top:93.7pt;height:385.85pt;width:485.7pt;mso-position-horizontal-relative:margin;mso-wrap-style:none;z-index:251673600;mso-width-relative:page;mso-height-relative:page;" filled="f" stroked="f" coordsize="21600,21600" o:gfxdata="UEsDBAoAAAAAAIdO4kAAAAAAAAAAAAAAAAAEAAAAZHJzL1BLAwQUAAAACACHTuJA3uZJ3dgAAAAM&#10;AQAADwAAAGRycy9kb3ducmV2LnhtbE2PzU7DMBCE70i8g7VI3KidKiE/xOmhwBkoPIAbL0lIvI5i&#10;9weenu0Jbjua0ew39ebsJnHEJQyeNCQrBQKp9XagTsPH+/NdASJEQ9ZMnlDDNwbYNNdXtamsP9Eb&#10;HnexE1xCoTIa+hjnSsrQ9uhMWPkZib1PvzgTWS6dtIs5cbmb5Fqpe+nMQPyhNzNue2zH3cFpKJR7&#10;Gcdy/Rpc+pNk/fbRP81fWt/eJOoBRMRz/AvDBZ/RoWGmvT+QDWLSkOU5b4lsFHkK4pLI0oKvvYYy&#10;KxOQTS3/j2h+AVBLAwQUAAAACACHTuJA13k6EzUCAABeBAAADgAAAGRycy9lMm9Eb2MueG1srVTN&#10;jtowEL5X6jtYvpcElqULIqzoIqpKqLsSrXo2jkMixT+yDQl9gPYNetpL730unqOfk8DSbQ976MXM&#10;H9/MfDOT6W0tS7IX1hVaJbTfiykRiuu0UNuEfv60fHNDifNMpazUSiT0IBy9nb1+Na3MRAx0rstU&#10;WAIQ5SaVSWjuvZlEkeO5kMz1tBEKzkxbyTxUu41SyyqgyzIaxPEoqrRNjdVcOAfronXSDtG+BFBn&#10;WcHFQvOdFMq3qFaUzKMllxfG0VlTbZYJ7u+zzAlPyoSiU9+8SAJ5E95oNmWTrWUmL3hXAntJCc96&#10;kqxQSHqGWjDPyM4Wf0HJglvtdOZ7XMuobaRhBF3042fcrHNmRNMLqHbmTLr7f7D84/7BkiJN6NWY&#10;EsUkJn788f34+Ov48xuBDQRVxk0QtzaI9PU7XWNtTnYHY+i7zqwMv+iIwA96D2d6Re0Jh3HUH91c&#10;jeHi8A3HcTwYXwec6Onvxjr/XmhJgpBQi/k1tLL9yvk29BQSsim9LMqymWGp/jAAM1iiUHtbY5B8&#10;vam7hjY6PaAfq9uVcIYvC+RcMecfmMUOoE5cib/Hk5W6SqjuJEpybb/+yx7iMRp4KamwUwlVOCFK&#10;yg8KIxv3h0OA+kYZXr8dQLGXns2lR+3kncbS9nGNhjdiiPflScysll9wSvOQEy6mODIn1J/EO9/u&#10;OU6Ri/m8CcLSGeZXam14gA6UOTPfefDY0BtIapnpuMPaNQPqTiTs9aXeRD19Fm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7mSd3YAAAADAEAAA8AAAAAAAAAAQAgAAAAIgAAAGRycy9kb3ducmV2&#10;LnhtbFBLAQIUABQAAAAIAIdO4kDXeToTNQIAAF4EAAAOAAAAAAAAAAEAIAAAACcBAABkcnMvZTJv&#10;RG9jLnhtbFBLBQYAAAAABgAGAFkBAADOBQAAAAA=&#10;">
                <v:fill on="f" focussize="0,0"/>
                <v:stroke on="f"/>
                <v:imagedata o:title=""/>
                <o:lock v:ext="edit" aspectratio="f"/>
                <v:textbox style="mso-fit-shape-to-text:t;">
                  <w:txbxContent>
                    <w:p w14:paraId="4D22B67B">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Display Screen</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72576" behindDoc="0" locked="0" layoutInCell="1" allowOverlap="1">
                <wp:simplePos x="0" y="0"/>
                <wp:positionH relativeFrom="margin">
                  <wp:posOffset>1323340</wp:posOffset>
                </wp:positionH>
                <wp:positionV relativeFrom="paragraph">
                  <wp:posOffset>1176020</wp:posOffset>
                </wp:positionV>
                <wp:extent cx="6168390" cy="4900295"/>
                <wp:effectExtent l="0" t="0" r="0" b="5080"/>
                <wp:wrapNone/>
                <wp:docPr id="37" name="文本框 37"/>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7934AD0C">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Observation Window</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04.2pt;margin-top:92.6pt;height:385.85pt;width:485.7pt;mso-position-horizontal-relative:margin;mso-wrap-style:none;z-index:251672576;mso-width-relative:page;mso-height-relative:page;" filled="f" stroked="f" coordsize="21600,21600" o:gfxdata="UEsDBAoAAAAAAIdO4kAAAAAAAAAAAAAAAAAEAAAAZHJzL1BLAwQUAAAACACHTuJAzJKVcdgAAAAM&#10;AQAADwAAAGRycy9kb3ducmV2LnhtbE2Py07DMBBF90j8gzVI7KidqClJGqeLAmug8AFuPE1C4nEU&#10;uw/4eqYrWI7u0Z1zq83FjeKEc+g9aUgWCgRS421PrYbPj5eHHESIhqwZPaGGbwywqW9vKlNaf6Z3&#10;PO1iK7iEQmk0dDFOpZSh6dCZsPATEmcHPzsT+ZxbaWdz5nI3ylSplXSmJ/7QmQm3HTbD7ug05Mq9&#10;DkORvgW3/Emybvvkn6cvre/vErUGEfES/2C46rM61Oy090eyQYwaUpUvGeUgz1IQVyJ5LHjNXkOR&#10;rQqQdSX/j6h/AVBLAwQUAAAACACHTuJAMEa/GzUCAABeBAAADgAAAGRycy9lMm9Eb2MueG1srVTN&#10;jtowEL5X6jtYvpcElmUXRFjRRVSVUHclWvVsHIdEin9kGxL6AO0b9NRL730unqOfk8DSbQ976MXM&#10;H9/MfDOT6V0tS7IX1hVaJbTfiykRiuu0UNuEfvq4fHNLifNMpazUSiT0IBy9m71+Na3MRAx0rstU&#10;WAIQ5SaVSWjuvZlEkeO5kMz1tBEKzkxbyTxUu41SyyqgyzIaxPEoqrRNjdVcOAfronXSDtG+BFBn&#10;WcHFQvOdFMq3qFaUzKMllxfG0VlTbZYJ7h+yzAlPyoSiU9+8SAJ5E95oNmWTrWUmL3hXAntJCc96&#10;kqxQSHqGWjDPyM4Wf0HJglvtdOZ7XMuobaRhBF3042fcrHNmRNMLqHbmTLr7f7D8w/7RkiJN6NUN&#10;JYpJTPz4/dvxx6/jz68ENhBUGTdB3Nog0tdvdY21OdkdjKHvOrMy/KIjAj/oPZzpFbUnHMZRf3R7&#10;NYaLwzccx/FgfB1woqe/G+v8O6ElCUJCLebX0Mr2K+fb0FNIyKb0sijLZoal+sMAzGCJQu1tjUHy&#10;9abuGtro9IB+rG5Xwhm+LJBzxZx/ZBY7gDpxJf4BT1bqKqG6kyjJtf3yL3uIx2jgpaTCTiVU4YQo&#10;Kd8rjGzcHw4B6htleH0zgGIvPZtLj9rJe42l7eMaDW/EEO/Lk5hZLT/jlOYhJ1xMcWROqD+J977d&#10;c5wiF/N5E4SlM8yv1NrwAB0oc2a+8+CxoTeQ1DLTcYe1awbUnUjY60u9iXr6LM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ySlXHYAAAADAEAAA8AAAAAAAAAAQAgAAAAIgAAAGRycy9kb3ducmV2&#10;LnhtbFBLAQIUABQAAAAIAIdO4kAwRr8bNQIAAF4EAAAOAAAAAAAAAAEAIAAAACcBAABkcnMvZTJv&#10;RG9jLnhtbFBLBQYAAAAABgAGAFkBAADOBQAAAAA=&#10;">
                <v:fill on="f" focussize="0,0"/>
                <v:stroke on="f"/>
                <v:imagedata o:title=""/>
                <o:lock v:ext="edit" aspectratio="f"/>
                <v:textbox style="mso-fit-shape-to-text:t;">
                  <w:txbxContent>
                    <w:p w14:paraId="7934AD0C">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Observation Window</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71552" behindDoc="0" locked="0" layoutInCell="1" allowOverlap="1">
                <wp:simplePos x="0" y="0"/>
                <wp:positionH relativeFrom="margin">
                  <wp:posOffset>43815</wp:posOffset>
                </wp:positionH>
                <wp:positionV relativeFrom="paragraph">
                  <wp:posOffset>847090</wp:posOffset>
                </wp:positionV>
                <wp:extent cx="6168390" cy="4900295"/>
                <wp:effectExtent l="0" t="0" r="0" b="5080"/>
                <wp:wrapNone/>
                <wp:docPr id="36" name="文本框 36"/>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2D6FF524">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Cable Rod</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5pt;margin-top:66.7pt;height:385.85pt;width:485.7pt;mso-position-horizontal-relative:margin;mso-wrap-style:none;z-index:251671552;mso-width-relative:page;mso-height-relative:page;" filled="f" stroked="f" coordsize="21600,21600" o:gfxdata="UEsDBAoAAAAAAIdO4kAAAAAAAAAAAAAAAAAEAAAAZHJzL1BLAwQUAAAACACHTuJAHDmjhdYAAAAJ&#10;AQAADwAAAGRycy9kb3ducmV2LnhtbE2PzVLDMAyE78zwDh4xw43aadqSpHF6KHAGCg/gJmocEsuZ&#10;2P2Bp0ec6E3S7qy+LTcXN4gTTqHzpCGZKRBItW86ajV8frw8ZCBCNNSYwRNq+MYAm+r2pjRF48/0&#10;jqddbAWHUCiMBhvjWEgZaovOhJkfkVg7+MmZyOvUymYyZw53g5wrtZLOdMQfrBlxa7Hud0enIVPu&#10;te/z+Vtwi59kabdP/nn80vr+LlFrEBEv8d8Mf/iMDhUz7f2RmiAGDaucjXxO0wUI1vPHLAWx50Et&#10;E5BVKa8bVL9QSwMEFAAAAAgAh07iQK0vmjg1AgAAXgQAAA4AAABkcnMvZTJvRG9jLnhtbK1UzY7a&#10;MBC+V+o7WL6XBJalCyKs6CKqSqi7Eq16No5DIsU/sg0JfYD2DXraS+99Lp6jn5PA0m0Pe+jFzB/f&#10;zHwzk+ltLUuyF9YVWiW034spEYrrtFDbhH7+tHxzQ4nzTKWs1Eok9CAcvZ29fjWtzEQMdK7LVFgC&#10;EOUmlUlo7r2ZRJHjuZDM9bQRCs5MW8k8VLuNUssqoMsyGsTxKKq0TY3VXDgH66J10g7RvgRQZ1nB&#10;xULznRTKt6hWlMyjJZcXxtFZU22WCe7vs8wJT8qEolPfvEgCeRPeaDZlk61lJi94VwJ7SQnPepKs&#10;UEh6hlowz8jOFn9ByYJb7XTme1zLqG2kYQRd9ONn3KxzZkTTC6h25ky6+3+w/OP+wZIiTejViBLF&#10;JCZ+/PH9+Pjr+PMbgQ0EVcZNELc2iPT1O11jbU52B2Pou86sDL/oiMAPeg9nekXtCYdx1B/dXI3h&#10;4vANx3E8GF8HnOjp78Y6/15oSYKQUIv5NbSy/cr5NvQUErIpvSzKsplhqf4wADNYolB7W2OQfL2p&#10;u4Y2Oj2gH6vblXCGLwvkXDHnH5jFDqBOXIm/x5OVukqo7iRKcm2//sse4jEaeCmpsFMJVTghSsoP&#10;CiMb94dDgPpGGV6/HUCxl57NpUft5J3G0vZxjYY3Yoj35UnMrJZfcErzkBMupjgyJ9SfxDvf7jlO&#10;kYv5vAnC0hnmV2pteIAOlDkz33nw2NAbSGqZ6bjD2jUD6k4k7PWl3kQ9fRZ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cOaOF1gAAAAkBAAAPAAAAAAAAAAEAIAAAACIAAABkcnMvZG93bnJldi54&#10;bWxQSwECFAAUAAAACACHTuJArS+aODUCAABeBAAADgAAAAAAAAABACAAAAAlAQAAZHJzL2Uyb0Rv&#10;Yy54bWxQSwUGAAAAAAYABgBZAQAAzAUAAAAA&#10;">
                <v:fill on="f" focussize="0,0"/>
                <v:stroke on="f"/>
                <v:imagedata o:title=""/>
                <o:lock v:ext="edit" aspectratio="f"/>
                <v:textbox style="mso-fit-shape-to-text:t;">
                  <w:txbxContent>
                    <w:p w14:paraId="2D6FF524">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Cable Rod</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68480" behindDoc="0" locked="0" layoutInCell="1" allowOverlap="1">
                <wp:simplePos x="0" y="0"/>
                <wp:positionH relativeFrom="margin">
                  <wp:posOffset>4359275</wp:posOffset>
                </wp:positionH>
                <wp:positionV relativeFrom="paragraph">
                  <wp:posOffset>2894965</wp:posOffset>
                </wp:positionV>
                <wp:extent cx="6168390" cy="4900295"/>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71B49BB7">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Fiber Optical</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3.25pt;margin-top:227.95pt;height:385.85pt;width:485.7pt;mso-position-horizontal-relative:margin;mso-wrap-style:none;z-index:251668480;mso-width-relative:page;mso-height-relative:page;" filled="f" stroked="f" coordsize="21600,21600" o:gfxdata="UEsDBAoAAAAAAIdO4kAAAAAAAAAAAAAAAAAEAAAAZHJzL1BLAwQUAAAACACHTuJApH0kMtgAAAAN&#10;AQAADwAAAGRycy9kb3ducmV2LnhtbE2Py07DMBBF90j8gzVI7KidqE7TEKeLAmug8AFubOKQeBzF&#10;7gO+numK7u5oju6cqTdnP7KjnWMfUEG2EMAstsH02Cn4/Hh5KIHFpNHoMaBV8GMjbJrbm1pXJpzw&#10;3R53qWNUgrHSClxKU8V5bJ31Oi7CZJF2X2H2OtE4d9zM+kTlfuS5EAX3uke64PRkt862w+7gFZTC&#10;vw7DOn+LfvmbSbd9Cs/Tt1L3d5l4BJbsOf3DcNEndWjIaR8OaCIbFRRlIQlVsJRyDexCFHJFaU8p&#10;z1cF8Kbm1180f1BLAwQUAAAACACHTuJAR7OnnTQCAABeBAAADgAAAGRycy9lMm9Eb2MueG1srVTN&#10;jhJBEL6b+A6dvssAsrgQhg0uwZhs3E3QeG56ephJ+i/dDTP4APoGnrx497l4Dr+eGVhcPezBS1N/&#10;fFX1VdXMbmolyV44Xxqd0kGvT4nQ3GSl3qb008fVq2tKfGA6Y9JokdKD8PRm/vLFrLJTMTSFkZlw&#10;BCDaTyub0iIEO00SzwuhmO8ZKzScuXGKBahum2SOVUBXMhn2++OkMi6zznDhPazL1kk7RPccQJPn&#10;JRdLw3dK6NCiOiFZQEu+KK2n86baPBc83Oe5F4HIlKLT0LxIAnkT32Q+Y9OtY7YoeVcCe04JT3pS&#10;rNRIeoZassDIzpV/QamSO+NNHnrcqKRtpGEEXQz6T7hZF8yKphdQ7e2ZdP//YPmH/YMjZZbS4YQS&#10;zRQmfvz+7fjj1/HnVwIbCKqsnyJubREZ6remxtqc7B7G2HedOxV/0RGBH/QezvSKOhAO43gwvn49&#10;gYvDN5r0+8PJVcRJHv9unQ/vhFEkCil1mF9DK9vf+dCGnkJiNm1WpZTNDKX+wwDMaEli7W2NUQr1&#10;pu4a2pjsgH6caVfCW74qkfOO+fDAHHYAdeJKwj2eXJoqpaaTKCmM+/Ive4zHaOClpMJOpVTjhCiR&#10;7zVGNhmMRgANjTK6ejOE4i49m0uP3qlbg6Ud4Botb8QYH+RJzJ1Rn3FKi5gTLqY5Mqc0nMTb0O45&#10;TpGLxaIJwtJZFu702vIIHSnzdrEL4LGhN5LUMtNxh7VrBtSdSNzrS72Jevws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H0kMtgAAAANAQAADwAAAAAAAAABACAAAAAiAAAAZHJzL2Rvd25yZXYu&#10;eG1sUEsBAhQAFAAAAAgAh07iQEezp500AgAAXgQAAA4AAAAAAAAAAQAgAAAAJwEAAGRycy9lMm9E&#10;b2MueG1sUEsFBgAAAAAGAAYAWQEAAM0FAAAAAA==&#10;">
                <v:fill on="f" focussize="0,0"/>
                <v:stroke on="f"/>
                <v:imagedata o:title=""/>
                <o:lock v:ext="edit" aspectratio="f"/>
                <v:textbox style="mso-fit-shape-to-text:t;">
                  <w:txbxContent>
                    <w:p w14:paraId="71B49BB7">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Fiber Optical</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64384" behindDoc="0" locked="0" layoutInCell="1" allowOverlap="1">
                <wp:simplePos x="0" y="0"/>
                <wp:positionH relativeFrom="margin">
                  <wp:posOffset>4966970</wp:posOffset>
                </wp:positionH>
                <wp:positionV relativeFrom="paragraph">
                  <wp:posOffset>2054225</wp:posOffset>
                </wp:positionV>
                <wp:extent cx="6168390" cy="4900295"/>
                <wp:effectExtent l="0" t="0" r="0" b="5080"/>
                <wp:wrapNone/>
                <wp:docPr id="17" name="文本框 17"/>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266BD527">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Main ON/OFF</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91.1pt;margin-top:161.75pt;height:385.85pt;width:485.7pt;mso-position-horizontal-relative:margin;mso-wrap-style:none;z-index:251664384;mso-width-relative:page;mso-height-relative:page;" filled="f" stroked="f" coordsize="21600,21600" o:gfxdata="UEsDBAoAAAAAAIdO4kAAAAAAAAAAAAAAAAAEAAAAZHJzL1BLAwQUAAAACACHTuJAkLdJntkAAAAN&#10;AQAADwAAAGRycy9kb3ducmV2LnhtbE2Py07DMBBF90j8gzVI7Kgdh7RpiNNFgTVQ+AA3HuKQeBzF&#10;7gO+HncFuxnN0Z1z683ZjeyIc+g9KcgWAhhS601PnYKP9+e7EliImowePaGCbwywaa6val0Zf6I3&#10;PO5ix1IIhUorsDFOFeehteh0WPgJKd0+/ex0TOvccTPrUwp3I5dCLLnTPaUPVk+4tdgOu4NTUAr3&#10;Mgxr+Rrc/U9W2O2jf5q+lLq9ycQDsIjn+AfDRT+pQ5Oc9v5AJrBRwaqUMqEKcpkXwC7EqsiXwPZp&#10;EutCAm9q/r9F8wtQSwMEFAAAAAgAh07iQFHV9d00AgAAXgQAAA4AAABkcnMvZTJvRG9jLnhtbK1U&#10;zY7aMBC+V+o7WL6XBMqyCyKs6CKqSqi7Eq16No5DIsU/sg0JfYD2DXraS+99Lp6jn5PA0m0Pe+jF&#10;zB/fzHwzk+ltLUuyF9YVWiW034spEYrrtFDbhH7+tHxzQ4nzTKWs1Eok9CAcvZ29fjWtzEQMdK7L&#10;VFgCEOUmlUlo7r2ZRJHjuZDM9bQRCs5MW8k8VLuNUssqoMsyGsTxKKq0TY3VXDgH66J10g7RvgRQ&#10;Z1nBxULznRTKt6hWlMyjJZcXxtFZU22WCe7vs8wJT8qEolPfvEgCeRPeaDZlk61lJi94VwJ7SQnP&#10;epKsUEh6hlowz8jOFn9ByYJb7XTme1zLqG2kYQRd9ONn3KxzZkTTC6h25ky6+3+w/OP+wZIixSZc&#10;U6KYxMSPP74fH38df34jsIGgyrgJ4tYGkb5+p2sEn+wOxtB3nVkZftERgR/0Hs70itoTDuOoP7p5&#10;O4aLwzccx/FgfBVwoqe/G+v8e6ElCUJCLebX0Mr2K+fb0FNIyKb0sijLZoal+sMAzGCJQu1tjUHy&#10;9abuGtro9IB+rG5Xwhm+LJBzxZx/YBY7gDpxJf4eT1bqKqG6kyjJtf36L3uIx2jgpaTCTiVU4YQo&#10;KT8ojGzcHw4B6htleHU9gGIvPZtLj9rJO42l7eMaDW/EEO/Lk5hZLb/glOYhJ1xMcWROqD+Jd77d&#10;c5wiF/N5E4SlM8yv1NrwAB0oc2a+8+CxoTeQ1DLTcYe1awbUnUjY60u9iXr6LM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C3SZ7ZAAAADQEAAA8AAAAAAAAAAQAgAAAAIgAAAGRycy9kb3ducmV2&#10;LnhtbFBLAQIUABQAAAAIAIdO4kBR1fXdNAIAAF4EAAAOAAAAAAAAAAEAIAAAACgBAABkcnMvZTJv&#10;RG9jLnhtbFBLBQYAAAAABgAGAFkBAADOBQAAAAA=&#10;">
                <v:fill on="f" focussize="0,0"/>
                <v:stroke on="f"/>
                <v:imagedata o:title=""/>
                <o:lock v:ext="edit" aspectratio="f"/>
                <v:textbox style="mso-fit-shape-to-text:t;">
                  <w:txbxContent>
                    <w:p w14:paraId="266BD527">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Main ON/OFF</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61312" behindDoc="0" locked="0" layoutInCell="1" allowOverlap="1">
                <wp:simplePos x="0" y="0"/>
                <wp:positionH relativeFrom="margin">
                  <wp:posOffset>5118735</wp:posOffset>
                </wp:positionH>
                <wp:positionV relativeFrom="paragraph">
                  <wp:posOffset>2893695</wp:posOffset>
                </wp:positionV>
                <wp:extent cx="6168390" cy="4900295"/>
                <wp:effectExtent l="0" t="0" r="0" b="5080"/>
                <wp:wrapNone/>
                <wp:docPr id="15" name="文本框 15"/>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3015182F">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Power Input</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03.05pt;margin-top:227.85pt;height:385.85pt;width:485.7pt;mso-position-horizontal-relative:margin;mso-wrap-style:none;z-index:251661312;mso-width-relative:page;mso-height-relative:page;" filled="f" stroked="f" coordsize="21600,21600" o:gfxdata="UEsDBAoAAAAAAIdO4kAAAAAAAAAAAAAAAAAEAAAAZHJzL1BLAwQUAAAACACHTuJAGKmVDNgAAAAN&#10;AQAADwAAAGRycy9kb3ducmV2LnhtbE2Py07DMBBF90j8gzVI7KidKKlLiNNFgTVQ+AA3HuKQeBzF&#10;7gO+HmcFuxnN1Zlz6+3FjeyEc+g9KchWAhhS601PnYKP9+e7DbAQNRk9ekIF3xhg21xf1boy/kxv&#10;eNrHjiUIhUorsDFOFeehteh0WPkJKd0+/ex0TOvccTPrc4K7kedCrLnTPaUPVk+4s9gO+6NTsBHu&#10;ZRju89fgip+stLtH/zR9KXV7k4kHYBEv8S8Mi35ShyY5HfyRTGDjwlhnKaqgKEsJbElIKUtghzTl&#10;uSyANzX/36L5BVBLAwQUAAAACACHTuJAawa/mzQCAABeBAAADgAAAGRycy9lMm9Eb2MueG1srVTN&#10;jtowEL5X6jtYvpcAZemCCCu6iKrSqrsSrXo2jkMixT+yDQl9gPYNeuql9z4Xz9HPTmDptoc99GLG&#10;M8M3832eyeymkRXZC+tKrVI66PUpEYrrrFTblH76uHp1TYnzTGWs0kqk9CAcvZm/fDGrzVQMdaGr&#10;TFgCEOWmtUlp4b2ZJonjhZDM9bQRCsFcW8k8rnabZJbVQJdVMuz3x0mtbWas5sI5eJdtkHaI9jmA&#10;Os9LLpaa76RQvkW1omIelFxRGkfnsds8F9zf57kTnlQpBVMfTxSBvQlnMp+x6dYyU5S8a4E9p4Un&#10;nCQrFYqeoZbMM7Kz5V9QsuRWO537HtcyaYlERcBi0H+izbpgRkQukNqZs+ju/8HyD/sHS8oMk3BF&#10;iWISL378/u3449fx51cCHwSqjZsib22Q6Zu3ukHyye/gDLyb3MrwC0YEcch7OMsrGk84nOPB+Pr1&#10;BCGO2GjS7w8nET95/Luxzr8TWpJgpNTi/aKsbH/nPFpB6iklVFN6VVZVfMNK/eFAYvAkofe2x2D5&#10;ZtN0hDY6O4CP1e1IOMNXJWreMecfmMUMoE9sib/HkVe6TqnuLEoKbb/8yx/y8TSIUlJjplKqsEKU&#10;VO8VnmwyGI0A6uNldPVmiIu9jGwuI2onbzWGdoBtNDyaId9XJzO3Wn7GKi1CTYSY4qicUn8yb307&#10;51hFLhaLmIShM8zfqbXhATpI5sxi56FjlDeI1CrTaYexi6p3KxLm+vIesx4/C/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KmVDNgAAAANAQAADwAAAAAAAAABACAAAAAiAAAAZHJzL2Rvd25yZXYu&#10;eG1sUEsBAhQAFAAAAAgAh07iQGsGv5s0AgAAXgQAAA4AAAAAAAAAAQAgAAAAJwEAAGRycy9lMm9E&#10;b2MueG1sUEsFBgAAAAAGAAYAWQEAAM0FAAAAAA==&#10;">
                <v:fill on="f" focussize="0,0"/>
                <v:stroke on="f"/>
                <v:imagedata o:title=""/>
                <o:lock v:ext="edit" aspectratio="f"/>
                <v:textbox style="mso-fit-shape-to-text:t;">
                  <w:txbxContent>
                    <w:p w14:paraId="3015182F">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Power Input</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69504" behindDoc="0" locked="0" layoutInCell="1" allowOverlap="1">
                <wp:simplePos x="0" y="0"/>
                <wp:positionH relativeFrom="margin">
                  <wp:posOffset>3663950</wp:posOffset>
                </wp:positionH>
                <wp:positionV relativeFrom="paragraph">
                  <wp:posOffset>130175</wp:posOffset>
                </wp:positionV>
                <wp:extent cx="6168390" cy="4900295"/>
                <wp:effectExtent l="0" t="0" r="0" b="5080"/>
                <wp:wrapNone/>
                <wp:docPr id="30" name="文本框 30"/>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436397CB">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Alarm</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88.5pt;margin-top:10.25pt;height:385.85pt;width:485.7pt;mso-position-horizontal-relative:margin;mso-wrap-style:none;z-index:251669504;mso-width-relative:page;mso-height-relative:page;" filled="f" stroked="f" coordsize="21600,21600" o:gfxdata="UEsDBAoAAAAAAIdO4kAAAAAAAAAAAAAAAAAEAAAAZHJzL1BLAwQUAAAACACHTuJAZFm+QtcAAAAL&#10;AQAADwAAAGRycy9kb3ducmV2LnhtbE2PzU7DMBCE70i8g7VI3KgdKyFpyKaHAmeg8ABubOKQeB3F&#10;7g88Pe4JjqMZzXzTbM5uYkezhMETQrYSwAx1Xg/UI3y8P99VwEJUpNXkySB8mwCb9vqqUbX2J3oz&#10;x13sWSqhUCsEG+Nccx46a5wKKz8bSt6nX5yKSS4914s6pXI3cSnEPXdqoLRg1Wy21nTj7uAQKuFe&#10;xnEtX4PLf7LCbh/90/yFeHuTiQdg0ZzjXxgu+Akd2sS09wfSgU0IRVmmLxFBigLYJVDkVQ5sj1Cu&#10;pQTeNvz/h/YXUEsDBBQAAAAIAIdO4kDjWkXyNAIAAF4EAAAOAAAAZHJzL2Uyb0RvYy54bWytVM2O&#10;2jAQvlfqO1i+lwSWpQsirOgiqkqouxKtejaOQyLFP7INCX2A9g162kvvfS6eo5+TwNJtD3voxcwf&#10;38x8M5PpbS1LshfWFVoltN+LKRGK67RQ24R+/rR8c0OJ80ylrNRKJPQgHL2dvX41rcxEDHSuy1RY&#10;AhDlJpVJaO69mUSR47mQzPW0EQrOTFvJPFS7jVLLKqDLMhrE8SiqtE2N1Vw4B+uiddIO0b4EUGdZ&#10;wcVC850UyreoVpTMoyWXF8bRWVNtlgnu77PMCU/KhKJT37xIAnkT3mg2ZZOtZSYveFcCe0kJz3qS&#10;rFBIeoZaMM/IzhZ/QcmCW+105ntcy6htpGEEXfTjZ9ysc2ZE0wuoduZMuvt/sPzj/sGSIk3oFShR&#10;TGLixx/fj4+/jj+/EdhAUGXcBHFrg0hfv9M11uZkdzCGvuvMyvCLjgj8wDqc6RW1JxzGUX90czWG&#10;i8M3HMfxYHwdcKKnvxvr/HuhJQlCQi3m19DK9ivn29BTSMim9LIoy2aGpfrDAMxgiULtbY1B8vWm&#10;7hra6PSAfqxuV8IZviyQc8Wcf2AWO4A6cSX+Hk9W6iqhupMoybX9+i97iMdo4KWkwk4lVOGEKCk/&#10;KIxs3B8OAeobZXj9dgDFXno2lx61k3caS9vHNRreiCHelycxs1p+wSnNQ064mOLInFB/Eu98u+c4&#10;RS7m8yYIS2eYX6m14QE6UObMfOfBY0NvIKllpuMOa9cMqDuRsNeXehP19Fm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kWb5C1wAAAAsBAAAPAAAAAAAAAAEAIAAAACIAAABkcnMvZG93bnJldi54&#10;bWxQSwECFAAUAAAACACHTuJA41pF8jQCAABeBAAADgAAAAAAAAABACAAAAAmAQAAZHJzL2Uyb0Rv&#10;Yy54bWxQSwUGAAAAAAYABgBZAQAAzAUAAAAA&#10;">
                <v:fill on="f" focussize="0,0"/>
                <v:stroke on="f"/>
                <v:imagedata o:title=""/>
                <o:lock v:ext="edit" aspectratio="f"/>
                <v:textbox style="mso-fit-shape-to-text:t;">
                  <w:txbxContent>
                    <w:p w14:paraId="436397CB">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Alarm</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70528" behindDoc="0" locked="0" layoutInCell="1" allowOverlap="1">
                <wp:simplePos x="0" y="0"/>
                <wp:positionH relativeFrom="margin">
                  <wp:posOffset>3964305</wp:posOffset>
                </wp:positionH>
                <wp:positionV relativeFrom="paragraph">
                  <wp:posOffset>530860</wp:posOffset>
                </wp:positionV>
                <wp:extent cx="6168390" cy="4900295"/>
                <wp:effectExtent l="0" t="0" r="0" b="5080"/>
                <wp:wrapNone/>
                <wp:docPr id="31" name="文本框 31"/>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1AED95E0">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Air Power Indicator</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2.15pt;margin-top:41.8pt;height:385.85pt;width:485.7pt;mso-position-horizontal-relative:margin;mso-wrap-style:none;z-index:251670528;mso-width-relative:page;mso-height-relative:page;" filled="f" stroked="f" coordsize="21600,21600" o:gfxdata="UEsDBAoAAAAAAIdO4kAAAAAAAAAAAAAAAAAEAAAAZHJzL1BLAwQUAAAACACHTuJAFUSxKdcAAAAL&#10;AQAADwAAAGRycy9kb3ducmV2LnhtbE2Py07DMBBF90j8gzVI7KidpA5tiNNFgTVQ+AA3HuKQeBzF&#10;7gO+HncFy5m5OnNuvTm7kR1xDr0nBdlCAENqvempU/Dx/ny3AhaiJqNHT6jgGwNsmuurWlfGn+gN&#10;j7vYsQShUGkFNsap4jy0Fp0OCz8hpdunn52OaZw7bmZ9SnA38lyIkjvdU/pg9YRbi+2wOzgFK+Fe&#10;hmGdvwa3/Mmk3T76p+lLqdubTDwAi3iOf2G46Cd1aJLT3h/IBDYqKPNlkaIJVpTALgG5lvfA9mkj&#10;ZQG8qfn/Ds0vUEsDBBQAAAAIAIdO4kB+M2DRNQIAAF4EAAAOAAAAZHJzL2Uyb0RvYy54bWytVM2O&#10;2jAQvlfqO1i+lwSWpQsirOgiqkqouxKtejaOQyLFP7INCX2A9g162kvvfS6eo5+TwNJtD3voxYxn&#10;hm/m+2ac6W0tS7IX1hVaJbTfiykRiuu0UNuEfv60fHNDifNMpazUSiT0IBy9nb1+Na3MRAx0rstU&#10;WAIQ5SaVSWjuvZlEkeO5kMz1tBEKwUxbyTyudhulllVAl2U0iONRVGmbGqu5cA7eRRukHaJ9CaDO&#10;soKLheY7KZRvUa0omQcllxfG0VnTbZYJ7u+zzAlPyoSCqW9OFIG9CWc0m7LJ1jKTF7xrgb2khWec&#10;JCsUip6hFswzsrPFX1Cy4FY7nfke1zJqiTSKgEU/fqbNOmdGNFwgtTNn0d3/g+Uf9w+WFGlCr/qU&#10;KCYx8eOP78fHX8ef3wh8EKgyboK8tUGmr9/pGmtz8js4A+86szL8ghFBHPIezvKK2hMO56g/urka&#10;I8QRG47jeDC+DjjR09+Ndf690JIEI6EW82tkZfuV823qKSVUU3pZlGUzw1L94QBm8ESh97bHYPl6&#10;U3eENjo9gI/V7Uo4w5cFaq6Y8w/MYgfQJ16Jv8eRlbpKqO4sSnJtv/7LH/IxGkQpqbBTCVV4QpSU&#10;HxRGNu4PhwD1zWV4/XaAi72MbC4jaifvNJYWU0FvjRnyfXkyM6vlFzyleaiJEFMclRPqT+adb/cc&#10;T5GL+bxJwtIZ5ldqbXiADpI5M9956NjIG0Rqlem0w9o1A+qeSNjry3uT9fRZm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USxKdcAAAALAQAADwAAAAAAAAABACAAAAAiAAAAZHJzL2Rvd25yZXYu&#10;eG1sUEsBAhQAFAAAAAgAh07iQH4zYNE1AgAAXgQAAA4AAAAAAAAAAQAgAAAAJgEAAGRycy9lMm9E&#10;b2MueG1sUEsFBgAAAAAGAAYAWQEAAM0FAAAAAA==&#10;">
                <v:fill on="f" focussize="0,0"/>
                <v:stroke on="f"/>
                <v:imagedata o:title=""/>
                <o:lock v:ext="edit" aspectratio="f"/>
                <v:textbox style="mso-fit-shape-to-text:t;">
                  <w:txbxContent>
                    <w:p w14:paraId="1AED95E0">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Air Power Indicator</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67456" behindDoc="0" locked="0" layoutInCell="1" allowOverlap="1">
                <wp:simplePos x="0" y="0"/>
                <wp:positionH relativeFrom="margin">
                  <wp:posOffset>4811395</wp:posOffset>
                </wp:positionH>
                <wp:positionV relativeFrom="paragraph">
                  <wp:posOffset>137160</wp:posOffset>
                </wp:positionV>
                <wp:extent cx="6168390" cy="4900295"/>
                <wp:effectExtent l="0" t="0" r="0" b="5080"/>
                <wp:wrapNone/>
                <wp:docPr id="28" name="文本框 28"/>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5C919195">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Winch Control</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78.85pt;margin-top:10.8pt;height:385.85pt;width:485.7pt;mso-position-horizontal-relative:margin;mso-wrap-style:none;z-index:251667456;mso-width-relative:page;mso-height-relative:page;" filled="f" stroked="f" coordsize="21600,21600" o:gfxdata="UEsDBAoAAAAAAIdO4kAAAAAAAAAAAAAAAAAEAAAAZHJzL1BLAwQUAAAACACHTuJADOcdGdcAAAAL&#10;AQAADwAAAGRycy9kb3ducmV2LnhtbE2Py07DMBBF90j8gzVI7KjtlDZNGqeLAmug8AFuPI1D4nEU&#10;uw/4etwVLEf36N4z1ebiBnbCKXSeFMiZAIbUeNNRq+Dz4+VhBSxETUYPnlDBNwbY1Lc3lS6NP9M7&#10;nnaxZamEQqkV2BjHkvPQWHQ6zPyIlLKDn5yO6ZxabiZ9TuVu4JkQS+50R2nB6hG3Fpt+d3QKVsK9&#10;9n2RvQX3+CMXdvvkn8cvpe7vpFgDi3iJfzBc9ZM61Mlp749kAhsU5Is8T6iCTC6BXYE8KySwfYqK&#10;+Rx4XfH/P9S/UEsDBBQAAAAIAIdO4kDa2oK+MwIAAF4EAAAOAAAAZHJzL2Uyb0RvYy54bWytVM2O&#10;EkEQvpv4Dp2+ywCyuBCGDS7BmGzcTdB4bnp6mEn6L90NM/gA+gaevHj3uXgOv54ZWFw97MFLU398&#10;VfVV1cxuaiXJXjhfGp3SQa9PidDcZKXepvTTx9Wra0p8YDpj0miR0oPw9Gb+8sWsslMxNIWRmXAE&#10;INpPK5vSIgQ7TRLPC6GY7xkrNJy5cYoFqG6bZI5VQFcyGfb746QyLrPOcOE9rMvWSTtE9xxAk+cl&#10;F0vDd0ro0KI6IVlAS74orafzpto8Fzzc57kXgciUotPQvEgCeRPfZD5j061jtih5VwJ7TglPelKs&#10;1Eh6hlqywMjOlX9BqZI7400eetyopG2kYQRdDPpPuFkXzIqmF1Dt7Zl0//9g+Yf9gyNlltIh5q6Z&#10;wsSP378df/w6/vxKYANBlfVTxK0tIkP91tRYm5Pdwxj7rnOn4i86IvCD3sOZXlEHwmEcD8bXrydw&#10;cfhGk35/OLmKOMnj363z4Z0wikQhpQ7za2hl+zsf2tBTSMymzaqUspmh1H8YgBktSay9rTFKod7U&#10;XUMbkx3QjzPtSnjLVyVy3jEfHpjDDqBOXEm4x5NLU6XUdBIlhXFf/mWP8RgNvJRU2KmUapwQJfK9&#10;xsgmg9EIoKFRRldvhlDcpWdz6dE7dWuwtANco+WNGOODPIm5M+ozTmkRc8LFNEfmlIaTeBvaPccp&#10;crFYNEFYOsvCnV5bHqEjZd4udgE8NvRGklpmOu6wds2AuhOJe32pN1GPn4X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znHRnXAAAACwEAAA8AAAAAAAAAAQAgAAAAIgAAAGRycy9kb3ducmV2Lnht&#10;bFBLAQIUABQAAAAIAIdO4kDa2oK+MwIAAF4EAAAOAAAAAAAAAAEAIAAAACYBAABkcnMvZTJvRG9j&#10;LnhtbFBLBQYAAAAABgAGAFkBAADLBQAAAAA=&#10;">
                <v:fill on="f" focussize="0,0"/>
                <v:stroke on="f"/>
                <v:imagedata o:title=""/>
                <o:lock v:ext="edit" aspectratio="f"/>
                <v:textbox style="mso-fit-shape-to-text:t;">
                  <w:txbxContent>
                    <w:p w14:paraId="5C919195">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Winch Control</w:t>
                      </w:r>
                    </w:p>
                  </w:txbxContent>
                </v:textbox>
              </v:shape>
            </w:pict>
          </mc:Fallback>
        </mc:AlternateContent>
      </w:r>
      <w:r>
        <w:rPr>
          <w:rFonts w:asciiTheme="minorEastAsia" w:hAnsiTheme="minorEastAsia" w:eastAsiaTheme="minorEastAsia"/>
        </w:rPr>
        <mc:AlternateContent>
          <mc:Choice Requires="wps">
            <w:drawing>
              <wp:anchor distT="0" distB="0" distL="114300" distR="114300" simplePos="0" relativeHeight="251666432" behindDoc="0" locked="0" layoutInCell="1" allowOverlap="1">
                <wp:simplePos x="0" y="0"/>
                <wp:positionH relativeFrom="margin">
                  <wp:posOffset>5302250</wp:posOffset>
                </wp:positionH>
                <wp:positionV relativeFrom="paragraph">
                  <wp:posOffset>729615</wp:posOffset>
                </wp:positionV>
                <wp:extent cx="6168390" cy="4900295"/>
                <wp:effectExtent l="0" t="0" r="0" b="5080"/>
                <wp:wrapNone/>
                <wp:docPr id="26" name="文本框 26"/>
                <wp:cNvGraphicFramePr/>
                <a:graphic xmlns:a="http://schemas.openxmlformats.org/drawingml/2006/main">
                  <a:graphicData uri="http://schemas.microsoft.com/office/word/2010/wordprocessingShape">
                    <wps:wsp>
                      <wps:cNvSpPr txBox="1"/>
                      <wps:spPr>
                        <a:xfrm>
                          <a:off x="0" y="0"/>
                          <a:ext cx="6168390" cy="4900295"/>
                        </a:xfrm>
                        <a:prstGeom prst="rect">
                          <a:avLst/>
                        </a:prstGeom>
                        <a:noFill/>
                        <a:ln>
                          <a:noFill/>
                        </a:ln>
                      </wps:spPr>
                      <wps:txbx>
                        <w:txbxContent>
                          <w:p w14:paraId="41D2E776">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Tether Power</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17.5pt;margin-top:57.45pt;height:385.85pt;width:485.7pt;mso-position-horizontal-relative:margin;mso-wrap-style:none;z-index:251666432;mso-width-relative:page;mso-height-relative:page;" filled="f" stroked="f" coordsize="21600,21600" o:gfxdata="UEsDBAoAAAAAAIdO4kAAAAAAAAAAAAAAAAAEAAAAZHJzL1BLAwQUAAAACACHTuJAklfFl9cAAAAM&#10;AQAADwAAAGRycy9kb3ducmV2LnhtbE2Py07DMBBF90j8gzVI7KidkkZpiNNFgTVQ+AA3HuKQeBzF&#10;7gO+nukKlqN7debcenP2ozjiHPtAGrKFAoHUBttTp+Hj/fmuBBGTIWvGQKjhGyNsmuur2lQ2nOgN&#10;j7vUCYZQrIwGl9JUSRlbh97ERZiQOPsMszeJz7mTdjYnhvtRLpUqpDc98QdnJtw6bIfdwWsolX8Z&#10;hvXyNfr8J1u57WN4mr60vr3J1AOIhOf0V4aLPqtDw077cCAbxciM+xVvSRxk+RrEpVGqIgex56ws&#10;CpBNLf+PaH4BUEsDBBQAAAAIAIdO4kA95Qe2NAIAAF4EAAAOAAAAZHJzL2Uyb0RvYy54bWytVM2O&#10;EkEQvpv4Dp2+ywCyuBCGDS7BmGzcTdB4bnp6mEn6L90NM/gA+gaevHj3uXgOv54ZWFw97MFLU398&#10;VfVV1cxuaiXJXjhfGp3SQa9PidDcZKXepvTTx9Wra0p8YDpj0miR0oPw9Gb+8sWsslMxNIWRmXAE&#10;INpPK5vSIgQ7TRLPC6GY7xkrNJy5cYoFqG6bZI5VQFcyGfb746QyLrPOcOE9rMvWSTtE9xxAk+cl&#10;F0vDd0ro0KI6IVlAS74orafzpto8Fzzc57kXgciUotPQvEgCeRPfZD5j061jtih5VwJ7TglPelKs&#10;1Eh6hlqywMjOlX9BqZI7400eetyopG2kYQRdDPpPuFkXzIqmF1Dt7Zl0//9g+Yf9gyNlltLhmBLN&#10;FCZ+/P7t+OPX8edXAhsIqqyfIm5tERnqt6bG2pzsHsbYd507FX/REYEf9B7O9Io6EA7jeDC+fj2B&#10;i8M3mvT7w8lVxEke/26dD++EUSQKKXWYX0Mr29/50IaeQmI2bVallM0Mpf7DAMxoSWLtbY1RCvWm&#10;7hramOyAfpxpV8JbviqR84758MAcdgB14krCPZ5cmiqlppMoKYz78i97jMdo4KWkwk6lVOOEKJHv&#10;NUY2GYxGAA2NMrp6M4TiLj2bS4/eqVuDpR3gGi1vxBgf5EnMnVGfcUqLmBMupjkypzScxNvQ7jlO&#10;kYvFognC0lkW7vTa8ggdKfN2sQvgsaE3ktQy03GHtWsG1J1I3OtLvYl6/CzM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SV8WX1wAAAAwBAAAPAAAAAAAAAAEAIAAAACIAAABkcnMvZG93bnJldi54&#10;bWxQSwECFAAUAAAACACHTuJAPeUHtjQCAABeBAAADgAAAAAAAAABACAAAAAmAQAAZHJzL2Uyb0Rv&#10;Yy54bWxQSwUGAAAAAAYABgBZAQAAzAUAAAAA&#10;">
                <v:fill on="f" focussize="0,0"/>
                <v:stroke on="f"/>
                <v:imagedata o:title=""/>
                <o:lock v:ext="edit" aspectratio="f"/>
                <v:textbox style="mso-fit-shape-to-text:t;">
                  <w:txbxContent>
                    <w:p w14:paraId="41D2E776">
                      <w:pPr>
                        <w:tabs>
                          <w:tab w:val="left" w:pos="139"/>
                        </w:tabs>
                        <w:jc w:val="cente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pPr>
                      <w:r>
                        <w:rPr>
                          <w:rFonts w:ascii="Arial" w:hAnsi="Arial" w:cs="Arial"/>
                          <w:b/>
                          <w:bCs/>
                          <w:color w:val="FFFF00"/>
                          <w:sz w:val="18"/>
                          <w:szCs w:val="18"/>
                          <w:lang w:val="en-GB"/>
                          <w14:shadow w14:blurRad="38100" w14:dist="19050" w14:dir="2700000" w14:sx="100000" w14:sy="100000" w14:kx="0" w14:ky="0" w14:algn="tl">
                            <w14:schemeClr w14:val="dk1">
                              <w14:alpha w14:val="60000"/>
                            </w14:schemeClr>
                          </w14:shadow>
                        </w:rPr>
                        <w:t>Tether Power</w:t>
                      </w:r>
                    </w:p>
                  </w:txbxContent>
                </v:textbox>
              </v:shape>
            </w:pict>
          </mc:Fallback>
        </mc:AlternateContent>
      </w:r>
      <w:r>
        <w:drawing>
          <wp:inline distT="0" distB="0" distL="0" distR="0">
            <wp:extent cx="6168390" cy="333502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68390" cy="3335020"/>
                    </a:xfrm>
                    <a:prstGeom prst="rect">
                      <a:avLst/>
                    </a:prstGeom>
                    <a:noFill/>
                    <a:ln>
                      <a:noFill/>
                    </a:ln>
                  </pic:spPr>
                </pic:pic>
              </a:graphicData>
            </a:graphic>
          </wp:inline>
        </w:drawing>
      </w:r>
    </w:p>
    <w:p w14:paraId="4C1440C9">
      <w:pPr>
        <w:pStyle w:val="58"/>
        <w:rPr>
          <w:rFonts w:cs="阿里巴巴普惠体 Light" w:asciiTheme="minorEastAsia" w:hAnsiTheme="minorEastAsia" w:eastAsiaTheme="minorEastAsia"/>
          <w:color w:val="auto"/>
          <w:sz w:val="28"/>
          <w:szCs w:val="28"/>
          <w:shd w:val="pct10" w:color="auto" w:fill="FFFFFF"/>
        </w:rPr>
      </w:pPr>
      <w:r>
        <w:rPr>
          <w:rFonts w:cs="阿里巴巴普惠体 Light" w:asciiTheme="minorEastAsia" w:hAnsiTheme="minorEastAsia" w:eastAsiaTheme="minorEastAsia"/>
          <w:color w:val="auto"/>
          <w:sz w:val="28"/>
          <w:szCs w:val="28"/>
          <w:shd w:val="pct10" w:color="auto" w:fill="FFFFFF"/>
        </w:rPr>
        <w:t xml:space="preserve">The ground station user interface includes below controls. </w:t>
      </w:r>
    </w:p>
    <w:p w14:paraId="7DA5F617">
      <w:pPr>
        <w:numPr>
          <w:ilvl w:val="0"/>
          <w:numId w:val="2"/>
        </w:numPr>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b/>
          <w:bCs/>
          <w:sz w:val="28"/>
          <w:szCs w:val="28"/>
        </w:rPr>
        <w:t>Power Input:</w:t>
      </w:r>
      <w:r>
        <w:rPr>
          <w:rFonts w:cs="阿里巴巴普惠体 Light" w:asciiTheme="minorEastAsia" w:hAnsiTheme="minorEastAsia" w:eastAsiaTheme="minorEastAsia"/>
          <w:sz w:val="28"/>
          <w:szCs w:val="28"/>
        </w:rPr>
        <w:t xml:space="preserve"> The power input should be connected to 220V</w:t>
      </w:r>
      <w:r>
        <w:rPr>
          <w:rFonts w:hint="eastAsia" w:cs="阿里巴巴普惠体 Light" w:asciiTheme="minorEastAsia" w:hAnsiTheme="minorEastAsia" w:eastAsiaTheme="minorEastAsia"/>
          <w:sz w:val="28"/>
          <w:szCs w:val="28"/>
        </w:rPr>
        <w:t>~</w:t>
      </w:r>
      <w:r>
        <w:rPr>
          <w:rFonts w:cs="阿里巴巴普惠体 Light" w:asciiTheme="minorEastAsia" w:hAnsiTheme="minorEastAsia" w:eastAsiaTheme="minorEastAsia"/>
          <w:sz w:val="28"/>
          <w:szCs w:val="28"/>
        </w:rPr>
        <w:t xml:space="preserve">50Hz. An emergency, unplugging the cable can cut the power supply to the station. </w:t>
      </w:r>
    </w:p>
    <w:p w14:paraId="7E5E804D">
      <w:pPr>
        <w:numPr>
          <w:ilvl w:val="0"/>
          <w:numId w:val="2"/>
        </w:numPr>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b/>
          <w:bCs/>
          <w:sz w:val="28"/>
          <w:szCs w:val="28"/>
        </w:rPr>
        <w:t>Main ON/OFF:</w:t>
      </w:r>
      <w:r>
        <w:rPr>
          <w:rFonts w:cs="阿里巴巴普惠体 Light" w:asciiTheme="minorEastAsia" w:hAnsiTheme="minorEastAsia" w:eastAsiaTheme="minorEastAsia"/>
          <w:sz w:val="28"/>
          <w:szCs w:val="28"/>
        </w:rPr>
        <w:t xml:space="preserve"> When it is activated, the station will work but </w:t>
      </w:r>
      <w:r>
        <w:rPr>
          <w:rFonts w:cs="阿里巴巴普惠体 Light" w:asciiTheme="minorEastAsia" w:hAnsiTheme="minorEastAsia" w:eastAsiaTheme="minorEastAsia"/>
          <w:b/>
          <w:bCs/>
          <w:sz w:val="28"/>
          <w:szCs w:val="28"/>
        </w:rPr>
        <w:t>NO</w:t>
      </w:r>
      <w:r>
        <w:rPr>
          <w:rFonts w:cs="阿里巴巴普惠体 Light" w:asciiTheme="minorEastAsia" w:hAnsiTheme="minorEastAsia" w:eastAsiaTheme="minorEastAsia"/>
          <w:sz w:val="28"/>
          <w:szCs w:val="28"/>
        </w:rPr>
        <w:t xml:space="preserve"> power is to the tether cable to secure the safety of users. </w:t>
      </w:r>
    </w:p>
    <w:p w14:paraId="18A0F7CC">
      <w:pPr>
        <w:numPr>
          <w:ilvl w:val="0"/>
          <w:numId w:val="2"/>
        </w:numPr>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b/>
          <w:bCs/>
          <w:sz w:val="28"/>
          <w:szCs w:val="28"/>
        </w:rPr>
        <w:t>Tether Power</w:t>
      </w:r>
      <w:r>
        <w:rPr>
          <w:rFonts w:cs="阿里巴巴普惠体 Light" w:asciiTheme="minorEastAsia" w:hAnsiTheme="minorEastAsia" w:eastAsiaTheme="minorEastAsia"/>
          <w:sz w:val="28"/>
          <w:szCs w:val="28"/>
        </w:rPr>
        <w:t>: ON- power to the cable</w:t>
      </w:r>
      <w:r>
        <w:rPr>
          <w:rFonts w:hint="eastAsia" w:cs="阿里巴巴普惠体 Light" w:asciiTheme="minorEastAsia" w:hAnsiTheme="minorEastAsia" w:eastAsiaTheme="minorEastAsia"/>
          <w:sz w:val="28"/>
          <w:szCs w:val="28"/>
        </w:rPr>
        <w:t>.</w:t>
      </w:r>
      <w:r>
        <w:rPr>
          <w:rFonts w:cs="阿里巴巴普惠体 Light" w:asciiTheme="minorEastAsia" w:hAnsiTheme="minorEastAsia" w:eastAsiaTheme="minorEastAsia"/>
          <w:sz w:val="28"/>
          <w:szCs w:val="28"/>
        </w:rPr>
        <w:t xml:space="preserve"> OFF- power off the cable. </w:t>
      </w:r>
    </w:p>
    <w:p w14:paraId="611ED40A">
      <w:pPr>
        <w:pStyle w:val="31"/>
        <w:numPr>
          <w:ilvl w:val="0"/>
          <w:numId w:val="3"/>
        </w:numPr>
        <w:spacing w:after="0"/>
        <w:ind w:firstLineChars="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Long press for 3s to power on. </w:t>
      </w:r>
    </w:p>
    <w:p w14:paraId="0B180518">
      <w:pPr>
        <w:pStyle w:val="31"/>
        <w:numPr>
          <w:ilvl w:val="0"/>
          <w:numId w:val="3"/>
        </w:numPr>
        <w:spacing w:after="0"/>
        <w:ind w:firstLineChars="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Long press for 3s to power off. </w:t>
      </w:r>
    </w:p>
    <w:p w14:paraId="5468EE69">
      <w:pPr>
        <w:pStyle w:val="31"/>
        <w:numPr>
          <w:ilvl w:val="0"/>
          <w:numId w:val="3"/>
        </w:numPr>
        <w:spacing w:after="0"/>
        <w:ind w:firstLineChars="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Short press to release the alarm. </w:t>
      </w:r>
    </w:p>
    <w:p w14:paraId="3FD6ECB2">
      <w:pPr>
        <w:pBdr>
          <w:top w:val="single" w:color="auto" w:sz="4" w:space="1"/>
          <w:bottom w:val="single" w:color="auto" w:sz="4" w:space="1"/>
        </w:pBdr>
        <w:spacing w:after="0" w:line="293" w:lineRule="auto"/>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 xml:space="preserve">Attention. Serious injury could occur if the micro-tether is manipulated once the power is switched ON. </w:t>
      </w:r>
    </w:p>
    <w:p w14:paraId="68FE4B4B">
      <w:pPr>
        <w:numPr>
          <w:ilvl w:val="0"/>
          <w:numId w:val="2"/>
        </w:numPr>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b/>
          <w:bCs/>
          <w:sz w:val="28"/>
          <w:szCs w:val="28"/>
        </w:rPr>
        <w:t>Winch Control</w:t>
      </w:r>
      <w:r>
        <w:rPr>
          <w:rFonts w:cs="阿里巴巴普惠体 Light" w:asciiTheme="minorEastAsia" w:hAnsiTheme="minorEastAsia" w:eastAsiaTheme="minorEastAsia"/>
          <w:sz w:val="28"/>
          <w:szCs w:val="28"/>
        </w:rPr>
        <w:t xml:space="preserve">: It can control the winching speed of the tether. </w:t>
      </w:r>
    </w:p>
    <w:p w14:paraId="2DD49F84">
      <w:pPr>
        <w:numPr>
          <w:ilvl w:val="0"/>
          <w:numId w:val="2"/>
        </w:numPr>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b/>
          <w:bCs/>
          <w:sz w:val="28"/>
          <w:szCs w:val="28"/>
        </w:rPr>
        <w:t>Fiber Optical:</w:t>
      </w:r>
      <w:r>
        <w:rPr>
          <w:rFonts w:cs="阿里巴巴普惠体 Light" w:asciiTheme="minorEastAsia" w:hAnsiTheme="minorEastAsia" w:eastAsiaTheme="minorEastAsia"/>
          <w:sz w:val="28"/>
          <w:szCs w:val="28"/>
        </w:rPr>
        <w:t xml:space="preserve"> It can be used to transfer data via the cable with the drone. </w:t>
      </w:r>
    </w:p>
    <w:p w14:paraId="08A797DC">
      <w:pPr>
        <w:numPr>
          <w:ilvl w:val="0"/>
          <w:numId w:val="2"/>
        </w:numPr>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b/>
          <w:bCs/>
          <w:sz w:val="28"/>
          <w:szCs w:val="28"/>
        </w:rPr>
        <w:t>Alarm (Red):</w:t>
      </w:r>
      <w:r>
        <w:rPr>
          <w:rFonts w:cs="阿里巴巴普惠体 Light" w:asciiTheme="minorEastAsia" w:hAnsiTheme="minorEastAsia" w:eastAsiaTheme="minorEastAsia"/>
          <w:sz w:val="28"/>
          <w:szCs w:val="28"/>
        </w:rPr>
        <w:t xml:space="preserve"> The buzzer alerts the user to an alarm. The alarm content will be displayed on the screen. </w:t>
      </w:r>
    </w:p>
    <w:p w14:paraId="2E8FA20E">
      <w:pPr>
        <w:pStyle w:val="31"/>
        <w:pBdr>
          <w:top w:val="single" w:color="auto" w:sz="4" w:space="1"/>
          <w:bottom w:val="single" w:color="auto" w:sz="4" w:space="1"/>
        </w:pBdr>
        <w:spacing w:after="0" w:line="293" w:lineRule="auto"/>
        <w:ind w:left="420" w:firstLine="0" w:firstLineChars="0"/>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 xml:space="preserve">Attention. Short press the Tether Power button to release the alarm. </w:t>
      </w:r>
    </w:p>
    <w:p w14:paraId="42A0A3AF">
      <w:pPr>
        <w:numPr>
          <w:ilvl w:val="0"/>
          <w:numId w:val="2"/>
        </w:numPr>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b/>
          <w:bCs/>
          <w:sz w:val="28"/>
          <w:szCs w:val="28"/>
        </w:rPr>
        <w:t xml:space="preserve">Power (Green): </w:t>
      </w:r>
      <w:r>
        <w:rPr>
          <w:rFonts w:cs="阿里巴巴普惠体 Light" w:asciiTheme="minorEastAsia" w:hAnsiTheme="minorEastAsia" w:eastAsiaTheme="minorEastAsia"/>
          <w:sz w:val="28"/>
          <w:szCs w:val="28"/>
        </w:rPr>
        <w:t xml:space="preserve">Long press the Tether Power button so as to ignite the power to tether cable. This green light will be on, which means the power is transferred to the cable. </w:t>
      </w:r>
    </w:p>
    <w:p w14:paraId="65183FAB">
      <w:pPr>
        <w:numPr>
          <w:ilvl w:val="0"/>
          <w:numId w:val="2"/>
        </w:numPr>
        <w:tabs>
          <w:tab w:val="left" w:pos="142"/>
        </w:tabs>
        <w:spacing w:line="0" w:lineRule="atLeast"/>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b/>
          <w:bCs/>
          <w:sz w:val="28"/>
          <w:szCs w:val="28"/>
        </w:rPr>
        <w:t>Observation Window</w:t>
      </w:r>
      <w:r>
        <w:rPr>
          <w:rFonts w:cs="阿里巴巴普惠体 Light" w:asciiTheme="minorEastAsia" w:hAnsiTheme="minorEastAsia" w:eastAsiaTheme="minorEastAsia"/>
          <w:sz w:val="28"/>
          <w:szCs w:val="28"/>
        </w:rPr>
        <w:t xml:space="preserve">: To observe the status of tether cable. It can be open up if the environment temperature is above 35 </w:t>
      </w:r>
      <w:r>
        <w:rPr>
          <w:rFonts w:hint="eastAsia" w:cs="阿里巴巴普惠体 Light" w:asciiTheme="minorEastAsia" w:hAnsiTheme="minorEastAsia" w:eastAsiaTheme="minorEastAsia"/>
          <w:sz w:val="28"/>
          <w:szCs w:val="28"/>
        </w:rPr>
        <w:t>℃</w:t>
      </w:r>
      <w:r>
        <w:rPr>
          <w:rFonts w:cs="阿里巴巴普惠体 Light" w:asciiTheme="minorEastAsia" w:hAnsiTheme="minorEastAsia" w:eastAsiaTheme="minorEastAsia"/>
          <w:sz w:val="28"/>
          <w:szCs w:val="28"/>
        </w:rPr>
        <w:t xml:space="preserve">. </w:t>
      </w:r>
    </w:p>
    <w:p w14:paraId="2E7A91BF">
      <w:pPr>
        <w:numPr>
          <w:ilvl w:val="0"/>
          <w:numId w:val="2"/>
        </w:numPr>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b/>
          <w:bCs/>
          <w:sz w:val="28"/>
          <w:szCs w:val="28"/>
        </w:rPr>
        <w:t>Display S</w:t>
      </w:r>
      <w:r>
        <w:rPr>
          <w:rFonts w:hint="eastAsia" w:cs="阿里巴巴普惠体 Light" w:asciiTheme="minorEastAsia" w:hAnsiTheme="minorEastAsia" w:eastAsiaTheme="minorEastAsia"/>
          <w:b/>
          <w:bCs/>
          <w:sz w:val="28"/>
          <w:szCs w:val="28"/>
        </w:rPr>
        <w:t>cree</w:t>
      </w:r>
      <w:r>
        <w:rPr>
          <w:rFonts w:cs="阿里巴巴普惠体 Light" w:asciiTheme="minorEastAsia" w:hAnsiTheme="minorEastAsia" w:eastAsiaTheme="minorEastAsia"/>
          <w:b/>
          <w:bCs/>
          <w:sz w:val="28"/>
          <w:szCs w:val="28"/>
        </w:rPr>
        <w:t>n</w:t>
      </w:r>
      <w:r>
        <w:rPr>
          <w:rFonts w:cs="阿里巴巴普惠体 Light" w:asciiTheme="minorEastAsia" w:hAnsiTheme="minorEastAsia" w:eastAsiaTheme="minorEastAsia"/>
          <w:sz w:val="28"/>
          <w:szCs w:val="28"/>
        </w:rPr>
        <w:t xml:space="preserve">: To display information such as, current, voltage, temperature, cable length released and alarms. </w:t>
      </w:r>
    </w:p>
    <w:p w14:paraId="31EA9203">
      <w:pPr>
        <w:numPr>
          <w:ilvl w:val="0"/>
          <w:numId w:val="2"/>
        </w:numPr>
        <w:tabs>
          <w:tab w:val="left" w:pos="142"/>
        </w:tabs>
        <w:spacing w:line="0" w:lineRule="atLeast"/>
        <w:rPr>
          <w:rFonts w:cs="阿里巴巴普惠体 Light" w:asciiTheme="minorEastAsia" w:hAnsiTheme="minorEastAsia" w:eastAsiaTheme="minorEastAsia"/>
          <w:b/>
          <w:bCs/>
          <w:sz w:val="28"/>
          <w:szCs w:val="28"/>
        </w:rPr>
      </w:pPr>
      <w:r>
        <w:rPr>
          <w:rFonts w:cs="阿里巴巴普惠体 Light" w:asciiTheme="minorEastAsia" w:hAnsiTheme="minorEastAsia" w:eastAsiaTheme="minorEastAsia"/>
          <w:b/>
          <w:bCs/>
          <w:sz w:val="28"/>
          <w:szCs w:val="28"/>
        </w:rPr>
        <w:t>Airborne DC-DC converter(different air power module varies in details)</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0"/>
        <w:gridCol w:w="4015"/>
      </w:tblGrid>
      <w:tr w14:paraId="7909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52" w:type="dxa"/>
          </w:tcPr>
          <w:p w14:paraId="781180E9">
            <w:pPr>
              <w:tabs>
                <w:tab w:val="left" w:pos="139"/>
              </w:tabs>
              <w:spacing w:line="240" w:lineRule="auto"/>
              <w:rPr>
                <w:rFonts w:cs="阿里巴巴普惠体 Light" w:asciiTheme="minorEastAsia" w:hAnsiTheme="minorEastAsia" w:eastAsiaTheme="minorEastAsia"/>
                <w:sz w:val="28"/>
                <w:szCs w:val="28"/>
              </w:rPr>
            </w:pPr>
            <w:r>
              <w:rPr>
                <w:rFonts w:asciiTheme="minorEastAsia" w:hAnsiTheme="minorEastAsia" w:eastAsiaTheme="minorEastAsia"/>
              </w:rPr>
              <w:drawing>
                <wp:inline distT="0" distB="0" distL="0" distR="0">
                  <wp:extent cx="3610610" cy="3610610"/>
                  <wp:effectExtent l="0" t="0" r="889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20363" cy="3620363"/>
                          </a:xfrm>
                          <a:prstGeom prst="rect">
                            <a:avLst/>
                          </a:prstGeom>
                          <a:noFill/>
                          <a:ln>
                            <a:noFill/>
                          </a:ln>
                        </pic:spPr>
                      </pic:pic>
                    </a:graphicData>
                  </a:graphic>
                </wp:inline>
              </w:drawing>
            </w:r>
          </w:p>
        </w:tc>
        <w:tc>
          <w:tcPr>
            <w:tcW w:w="4852" w:type="dxa"/>
          </w:tcPr>
          <w:p w14:paraId="27A82140">
            <w:pPr>
              <w:spacing w:line="240" w:lineRule="auto"/>
              <w:rPr>
                <w:rFonts w:cs="阿里巴巴普惠体 Light" w:asciiTheme="minorEastAsia" w:hAnsiTheme="minorEastAsia" w:eastAsiaTheme="minorEastAsia"/>
                <w:b/>
                <w:bCs/>
                <w:sz w:val="28"/>
                <w:szCs w:val="28"/>
              </w:rPr>
            </w:pPr>
            <w:r>
              <w:rPr>
                <w:rFonts w:hint="eastAsia" w:cs="阿里巴巴普惠体 Light" w:asciiTheme="minorEastAsia" w:hAnsiTheme="minorEastAsia" w:eastAsiaTheme="minorEastAsia"/>
                <w:b/>
                <w:bCs/>
                <w:sz w:val="28"/>
                <w:szCs w:val="28"/>
              </w:rPr>
              <w:t>B</w:t>
            </w:r>
            <w:r>
              <w:rPr>
                <w:rFonts w:cs="阿里巴巴普惠体 Light" w:asciiTheme="minorEastAsia" w:hAnsiTheme="minorEastAsia" w:eastAsiaTheme="minorEastAsia"/>
                <w:b/>
                <w:bCs/>
                <w:sz w:val="28"/>
                <w:szCs w:val="28"/>
              </w:rPr>
              <w:t xml:space="preserve">AT+  /  BAT-: </w:t>
            </w:r>
          </w:p>
          <w:p w14:paraId="0993985D">
            <w:pPr>
              <w:spacing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Contact this to airborne battery as backup power supply</w:t>
            </w:r>
          </w:p>
          <w:p w14:paraId="6B574A8F">
            <w:pPr>
              <w:spacing w:line="240" w:lineRule="auto"/>
              <w:rPr>
                <w:rFonts w:cs="阿里巴巴普惠体 Light" w:asciiTheme="minorEastAsia" w:hAnsiTheme="minorEastAsia" w:eastAsiaTheme="minorEastAsia"/>
                <w:sz w:val="28"/>
                <w:szCs w:val="28"/>
              </w:rPr>
            </w:pPr>
            <w:r>
              <w:rPr>
                <w:rFonts w:hint="eastAsia" w:cs="阿里巴巴普惠体 Light" w:asciiTheme="minorEastAsia" w:hAnsiTheme="minorEastAsia" w:eastAsiaTheme="minorEastAsia"/>
                <w:b/>
                <w:bCs/>
                <w:sz w:val="28"/>
                <w:szCs w:val="28"/>
              </w:rPr>
              <w:t>V</w:t>
            </w:r>
            <w:r>
              <w:rPr>
                <w:rFonts w:cs="阿里巴巴普惠体 Light" w:asciiTheme="minorEastAsia" w:hAnsiTheme="minorEastAsia" w:eastAsiaTheme="minorEastAsia"/>
                <w:b/>
                <w:bCs/>
                <w:sz w:val="28"/>
                <w:szCs w:val="28"/>
              </w:rPr>
              <w:t xml:space="preserve">o+ </w:t>
            </w:r>
            <w:r>
              <w:rPr>
                <w:rFonts w:cs="阿里巴巴普惠体 Light" w:asciiTheme="minorEastAsia" w:hAnsiTheme="minorEastAsia" w:eastAsiaTheme="minorEastAsia"/>
                <w:b/>
                <w:bCs/>
                <w:sz w:val="28"/>
                <w:szCs w:val="28"/>
              </w:rPr>
              <w:tab/>
            </w:r>
            <w:r>
              <w:rPr>
                <w:rFonts w:cs="阿里巴巴普惠体 Light" w:asciiTheme="minorEastAsia" w:hAnsiTheme="minorEastAsia" w:eastAsiaTheme="minorEastAsia"/>
                <w:b/>
                <w:bCs/>
                <w:sz w:val="28"/>
                <w:szCs w:val="28"/>
              </w:rPr>
              <w:t>/  Vo-:</w:t>
            </w:r>
            <w:r>
              <w:rPr>
                <w:rFonts w:cs="阿里巴巴普惠体 Light" w:asciiTheme="minorEastAsia" w:hAnsiTheme="minorEastAsia" w:eastAsiaTheme="minorEastAsia"/>
                <w:sz w:val="28"/>
                <w:szCs w:val="28"/>
              </w:rPr>
              <w:t xml:space="preserve"> </w:t>
            </w:r>
          </w:p>
          <w:p w14:paraId="4EAC4F94">
            <w:pPr>
              <w:spacing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DC output from this power supply which should be connected to UAV power</w:t>
            </w:r>
          </w:p>
          <w:p w14:paraId="1B0042AA">
            <w:pPr>
              <w:spacing w:line="240" w:lineRule="auto"/>
              <w:rPr>
                <w:rFonts w:cs="阿里巴巴普惠体 Light" w:asciiTheme="minorEastAsia" w:hAnsiTheme="minorEastAsia" w:eastAsiaTheme="minorEastAsia"/>
                <w:sz w:val="28"/>
                <w:szCs w:val="28"/>
              </w:rPr>
            </w:pPr>
            <w:r>
              <w:rPr>
                <w:rFonts w:hint="eastAsia" w:cs="阿里巴巴普惠体 Light" w:asciiTheme="minorEastAsia" w:hAnsiTheme="minorEastAsia" w:eastAsiaTheme="minorEastAsia"/>
                <w:b/>
                <w:bCs/>
                <w:sz w:val="28"/>
                <w:szCs w:val="28"/>
              </w:rPr>
              <w:t>V</w:t>
            </w:r>
            <w:r>
              <w:rPr>
                <w:rFonts w:cs="阿里巴巴普惠体 Light" w:asciiTheme="minorEastAsia" w:hAnsiTheme="minorEastAsia" w:eastAsiaTheme="minorEastAsia"/>
                <w:b/>
                <w:bCs/>
                <w:sz w:val="28"/>
                <w:szCs w:val="28"/>
              </w:rPr>
              <w:t>in+</w:t>
            </w:r>
            <w:r>
              <w:rPr>
                <w:rFonts w:cs="阿里巴巴普惠体 Light" w:asciiTheme="minorEastAsia" w:hAnsiTheme="minorEastAsia" w:eastAsiaTheme="minorEastAsia"/>
                <w:b/>
                <w:bCs/>
                <w:sz w:val="28"/>
                <w:szCs w:val="28"/>
              </w:rPr>
              <w:tab/>
            </w:r>
            <w:r>
              <w:rPr>
                <w:rFonts w:cs="阿里巴巴普惠体 Light" w:asciiTheme="minorEastAsia" w:hAnsiTheme="minorEastAsia" w:eastAsiaTheme="minorEastAsia"/>
                <w:b/>
                <w:bCs/>
                <w:sz w:val="28"/>
                <w:szCs w:val="28"/>
              </w:rPr>
              <w:t>/  Vin-:</w:t>
            </w:r>
            <w:r>
              <w:rPr>
                <w:rFonts w:cs="阿里巴巴普惠体 Light" w:asciiTheme="minorEastAsia" w:hAnsiTheme="minorEastAsia" w:eastAsiaTheme="minorEastAsia"/>
                <w:sz w:val="28"/>
                <w:szCs w:val="28"/>
              </w:rPr>
              <w:t xml:space="preserve"> </w:t>
            </w:r>
          </w:p>
          <w:p w14:paraId="3D1D66A1">
            <w:pPr>
              <w:spacing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DC input from base station tether cable</w:t>
            </w:r>
          </w:p>
        </w:tc>
      </w:tr>
    </w:tbl>
    <w:p w14:paraId="17BAF991">
      <w:pPr>
        <w:spacing w:line="200" w:lineRule="exact"/>
        <w:rPr>
          <w:rFonts w:cs="阿里巴巴普惠体 Light" w:asciiTheme="minorEastAsia" w:hAnsiTheme="minorEastAsia" w:eastAsiaTheme="minorEastAsia"/>
          <w:sz w:val="28"/>
          <w:szCs w:val="28"/>
        </w:rPr>
      </w:pPr>
    </w:p>
    <w:p w14:paraId="55540DA6">
      <w:pPr>
        <w:spacing w:line="200" w:lineRule="exact"/>
        <w:rPr>
          <w:rFonts w:cs="阿里巴巴普惠体 Light" w:asciiTheme="minorEastAsia" w:hAnsiTheme="minorEastAsia" w:eastAsiaTheme="minorEastAsia"/>
          <w:sz w:val="28"/>
          <w:szCs w:val="28"/>
        </w:rPr>
      </w:pPr>
    </w:p>
    <w:p w14:paraId="0D7CC03F">
      <w:pPr>
        <w:pStyle w:val="2"/>
        <w:shd w:val="clear" w:color="auto" w:fill="D0CECE"/>
        <w:rPr>
          <w:rFonts w:cs="阿里巴巴普惠体 Light" w:asciiTheme="minorEastAsia" w:hAnsiTheme="minorEastAsia" w:eastAsiaTheme="minorEastAsia"/>
          <w:b/>
          <w:caps w:val="0"/>
          <w:sz w:val="48"/>
          <w:szCs w:val="48"/>
        </w:rPr>
      </w:pPr>
      <w:bookmarkStart w:id="6" w:name="_Toc151122970"/>
      <w:bookmarkStart w:id="7" w:name="_Toc113124334"/>
      <w:r>
        <w:rPr>
          <w:rFonts w:cs="阿里巴巴普惠体 Light" w:asciiTheme="minorEastAsia" w:hAnsiTheme="minorEastAsia" w:eastAsiaTheme="minorEastAsia"/>
          <w:b/>
          <w:caps w:val="0"/>
          <w:sz w:val="48"/>
          <w:szCs w:val="48"/>
        </w:rPr>
        <w:t>Before use</w:t>
      </w:r>
      <w:bookmarkEnd w:id="6"/>
      <w:bookmarkEnd w:id="7"/>
    </w:p>
    <w:p w14:paraId="2105BB35">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Open the base station cover. Turn on the System On/Off on the base station, the screen will automatically turn on</w:t>
      </w:r>
      <w:r>
        <w:rPr>
          <w:rFonts w:hint="eastAsia" w:cs="阿里巴巴普惠体 Light" w:asciiTheme="minorEastAsia" w:hAnsiTheme="minorEastAsia" w:eastAsiaTheme="minorEastAsia"/>
          <w:sz w:val="28"/>
          <w:szCs w:val="28"/>
          <w:lang w:val="en-US" w:eastAsia="zh-CN"/>
        </w:rPr>
        <w:t>;</w:t>
      </w:r>
    </w:p>
    <w:p w14:paraId="31206B44">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When the screen displays "Power OFF", pull out the tether cable to start the normal meter counting.connect the socket to the airborne power input. Connect the airborne power supply with the drone. Connect the backup battery to the airborne power supply</w:t>
      </w:r>
    </w:p>
    <w:p w14:paraId="2BE9BFD5">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Adjust the winch control to the "0" position on base station. If not, the alarm will be on. </w:t>
      </w:r>
    </w:p>
    <w:p w14:paraId="3B20F8C9">
      <w:pPr>
        <w:pStyle w:val="31"/>
        <w:numPr>
          <w:ilvl w:val="0"/>
          <w:numId w:val="5"/>
        </w:numPr>
        <w:pBdr>
          <w:top w:val="single" w:color="auto" w:sz="4" w:space="1"/>
          <w:bottom w:val="single" w:color="auto" w:sz="4" w:space="1"/>
        </w:pBdr>
        <w:spacing w:after="0" w:line="293" w:lineRule="auto"/>
        <w:ind w:firstLineChars="0"/>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Attention. Please start the generator and wait for 3~5 minutes</w:t>
      </w:r>
      <w:r>
        <w:rPr>
          <w:rFonts w:hint="eastAsia" w:cs="阿里巴巴普惠体 Light" w:asciiTheme="minorEastAsia" w:hAnsiTheme="minorEastAsia" w:eastAsiaTheme="minorEastAsia"/>
          <w:b/>
          <w:i/>
          <w:iCs/>
          <w:sz w:val="28"/>
          <w:szCs w:val="28"/>
          <w:lang w:eastAsia="zh-CN"/>
        </w:rPr>
        <w:t>，</w:t>
      </w:r>
      <w:r>
        <w:rPr>
          <w:rFonts w:cs="阿里巴巴普惠体 Light" w:asciiTheme="minorEastAsia" w:hAnsiTheme="minorEastAsia" w:eastAsiaTheme="minorEastAsia"/>
          <w:b/>
          <w:i/>
          <w:iCs/>
          <w:sz w:val="28"/>
          <w:szCs w:val="28"/>
        </w:rPr>
        <w:t>The generator's power output must be at least 1.5 times the power requirement of the tethered airborne module.</w:t>
      </w:r>
    </w:p>
    <w:p w14:paraId="3BC01F7F">
      <w:pPr>
        <w:pStyle w:val="31"/>
        <w:numPr>
          <w:ilvl w:val="0"/>
          <w:numId w:val="6"/>
        </w:numPr>
        <w:spacing w:after="0" w:line="240" w:lineRule="auto"/>
        <w:ind w:firstLineChars="0"/>
        <w:rPr>
          <w:rFonts w:cs="阿里巴巴普惠体 Light" w:asciiTheme="minorEastAsia" w:hAnsiTheme="minorEastAsia" w:eastAsiaTheme="minorEastAsia"/>
          <w:b/>
          <w:bCs/>
          <w:sz w:val="28"/>
          <w:szCs w:val="28"/>
        </w:rPr>
      </w:pPr>
      <w:r>
        <w:rPr>
          <w:rFonts w:cs="阿里巴巴普惠体 Light" w:asciiTheme="minorEastAsia" w:hAnsiTheme="minorEastAsia" w:eastAsiaTheme="minorEastAsia"/>
          <w:b/>
          <w:bCs/>
          <w:sz w:val="28"/>
          <w:szCs w:val="28"/>
        </w:rPr>
        <w:t>S</w:t>
      </w:r>
      <w:r>
        <w:rPr>
          <w:rFonts w:hint="eastAsia" w:cs="阿里巴巴普惠体 Light" w:asciiTheme="minorEastAsia" w:hAnsiTheme="minorEastAsia" w:eastAsiaTheme="minorEastAsia"/>
          <w:b/>
          <w:bCs/>
          <w:sz w:val="28"/>
          <w:szCs w:val="28"/>
        </w:rPr>
        <w:t>creen</w:t>
      </w:r>
      <w:r>
        <w:rPr>
          <w:rFonts w:cs="阿里巴巴普惠体 Light" w:asciiTheme="minorEastAsia" w:hAnsiTheme="minorEastAsia" w:eastAsiaTheme="minorEastAsia"/>
          <w:b/>
          <w:bCs/>
          <w:sz w:val="28"/>
          <w:szCs w:val="28"/>
        </w:rPr>
        <w:t xml:space="preserve"> </w:t>
      </w:r>
      <w:r>
        <w:rPr>
          <w:rFonts w:hint="eastAsia" w:cs="阿里巴巴普惠体 Light" w:asciiTheme="minorEastAsia" w:hAnsiTheme="minorEastAsia" w:eastAsiaTheme="minorEastAsia"/>
          <w:b/>
          <w:bCs/>
          <w:sz w:val="28"/>
          <w:szCs w:val="28"/>
        </w:rPr>
        <w:t>display</w:t>
      </w:r>
      <w:r>
        <w:rPr>
          <w:rFonts w:cs="阿里巴巴普惠体 Light" w:asciiTheme="minorEastAsia" w:hAnsiTheme="minorEastAsia" w:eastAsiaTheme="minorEastAsia"/>
          <w:b/>
          <w:bCs/>
          <w:sz w:val="28"/>
          <w:szCs w:val="28"/>
        </w:rPr>
        <w:t xml:space="preserve"> description</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52"/>
        <w:gridCol w:w="4852"/>
      </w:tblGrid>
      <w:tr w14:paraId="17ED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52" w:type="dxa"/>
          </w:tcPr>
          <w:p w14:paraId="66875F60">
            <w:pPr>
              <w:spacing w:after="0" w:line="240" w:lineRule="auto"/>
              <w:rPr>
                <w:rFonts w:asciiTheme="minorEastAsia" w:hAnsiTheme="minorEastAsia" w:eastAsiaTheme="minorEastAsia"/>
                <w:shd w:val="pct10" w:color="auto" w:fill="FFFFFF"/>
              </w:rPr>
            </w:pPr>
          </w:p>
        </w:tc>
        <w:tc>
          <w:tcPr>
            <w:tcW w:w="4852" w:type="dxa"/>
          </w:tcPr>
          <w:p w14:paraId="44A0D04B">
            <w:pPr>
              <w:spacing w:after="0" w:line="240" w:lineRule="auto"/>
              <w:rPr>
                <w:rFonts w:cs="阿里巴巴普惠体 Light" w:asciiTheme="minorEastAsia" w:hAnsiTheme="minorEastAsia" w:eastAsiaTheme="minorEastAsia"/>
                <w:sz w:val="28"/>
                <w:szCs w:val="28"/>
                <w:shd w:val="pct10" w:color="auto" w:fill="FFFFFF"/>
                <w:lang w:val="en-GB"/>
              </w:rPr>
            </w:pPr>
          </w:p>
        </w:tc>
      </w:tr>
      <w:tr w14:paraId="62EC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52" w:type="dxa"/>
          </w:tcPr>
          <w:p w14:paraId="001C1FCD">
            <w:pPr>
              <w:spacing w:after="0" w:line="240" w:lineRule="auto"/>
              <w:rPr>
                <w:rFonts w:cs="阿里巴巴普惠体 Light" w:asciiTheme="minorEastAsia" w:hAnsiTheme="minorEastAsia" w:eastAsiaTheme="minorEastAsia"/>
                <w:sz w:val="28"/>
                <w:szCs w:val="28"/>
              </w:rPr>
            </w:pPr>
            <w:r>
              <w:rPr>
                <w:rFonts w:asciiTheme="minorEastAsia" w:hAnsiTheme="minorEastAsia" w:eastAsiaTheme="minorEastAsia"/>
              </w:rPr>
              <w:drawing>
                <wp:inline distT="0" distB="0" distL="0" distR="0">
                  <wp:extent cx="3025775" cy="200342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41102" cy="2013627"/>
                          </a:xfrm>
                          <a:prstGeom prst="rect">
                            <a:avLst/>
                          </a:prstGeom>
                          <a:noFill/>
                          <a:ln>
                            <a:noFill/>
                          </a:ln>
                        </pic:spPr>
                      </pic:pic>
                    </a:graphicData>
                  </a:graphic>
                </wp:inline>
              </w:drawing>
            </w:r>
          </w:p>
        </w:tc>
        <w:tc>
          <w:tcPr>
            <w:tcW w:w="4852" w:type="dxa"/>
          </w:tcPr>
          <w:p w14:paraId="77847786">
            <w:p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Voltage</w:t>
            </w:r>
            <w:r>
              <w:rPr>
                <w:rFonts w:hint="eastAsia" w:cs="阿里巴巴普惠体 Light" w:asciiTheme="minorEastAsia" w:hAnsiTheme="minorEastAsia" w:eastAsiaTheme="minorEastAsia"/>
                <w:sz w:val="28"/>
                <w:szCs w:val="28"/>
              </w:rPr>
              <w:t>-</w:t>
            </w:r>
            <w:r>
              <w:rPr>
                <w:rFonts w:cs="阿里巴巴普惠体 Light" w:asciiTheme="minorEastAsia" w:hAnsiTheme="minorEastAsia" w:eastAsiaTheme="minorEastAsia"/>
                <w:sz w:val="28"/>
                <w:szCs w:val="28"/>
              </w:rPr>
              <w:t xml:space="preserve">Tether power </w:t>
            </w:r>
            <w:r>
              <w:rPr>
                <w:rFonts w:hint="eastAsia" w:cs="阿里巴巴普惠体 Light" w:asciiTheme="minorEastAsia" w:hAnsiTheme="minorEastAsia" w:eastAsiaTheme="minorEastAsia"/>
                <w:sz w:val="28"/>
                <w:szCs w:val="28"/>
              </w:rPr>
              <w:t>off</w:t>
            </w:r>
            <w:r>
              <w:rPr>
                <w:rFonts w:cs="阿里巴巴普惠体 Light" w:asciiTheme="minorEastAsia" w:hAnsiTheme="minorEastAsia" w:eastAsiaTheme="minorEastAsia"/>
                <w:sz w:val="28"/>
                <w:szCs w:val="28"/>
              </w:rPr>
              <w:t xml:space="preserve"> or Tether Power voltage</w:t>
            </w:r>
          </w:p>
          <w:p w14:paraId="1167EB96">
            <w:pPr>
              <w:spacing w:after="0" w:line="240" w:lineRule="auto"/>
              <w:rPr>
                <w:rFonts w:cs="阿里巴巴普惠体 Light" w:asciiTheme="minorEastAsia" w:hAnsiTheme="minorEastAsia" w:eastAsiaTheme="minorEastAsia"/>
                <w:sz w:val="28"/>
                <w:szCs w:val="28"/>
                <w:lang w:val="en-GB"/>
              </w:rPr>
            </w:pPr>
            <w:r>
              <w:rPr>
                <w:rFonts w:hint="eastAsia" w:cs="阿里巴巴普惠体 Light" w:asciiTheme="minorEastAsia" w:hAnsiTheme="minorEastAsia" w:eastAsiaTheme="minorEastAsia"/>
                <w:sz w:val="28"/>
                <w:szCs w:val="28"/>
              </w:rPr>
              <w:t>Current</w:t>
            </w:r>
            <w:r>
              <w:rPr>
                <w:rFonts w:cs="阿里巴巴普惠体 Light" w:asciiTheme="minorEastAsia" w:hAnsiTheme="minorEastAsia" w:eastAsiaTheme="minorEastAsia"/>
                <w:sz w:val="28"/>
                <w:szCs w:val="28"/>
                <w:lang w:val="en-GB"/>
              </w:rPr>
              <w:t>-Tether current to Drone</w:t>
            </w:r>
          </w:p>
          <w:p w14:paraId="37347D18">
            <w:pPr>
              <w:spacing w:after="0" w:line="240" w:lineRule="auto"/>
              <w:rPr>
                <w:rFonts w:cs="阿里巴巴普惠体 Light" w:asciiTheme="minorEastAsia" w:hAnsiTheme="minorEastAsia" w:eastAsiaTheme="minorEastAsia"/>
                <w:sz w:val="28"/>
                <w:szCs w:val="28"/>
                <w:lang w:val="en-GB"/>
              </w:rPr>
            </w:pPr>
            <w:r>
              <w:rPr>
                <w:rFonts w:hint="eastAsia" w:cs="阿里巴巴普惠体 Light" w:asciiTheme="minorEastAsia" w:hAnsiTheme="minorEastAsia" w:eastAsiaTheme="minorEastAsia"/>
                <w:sz w:val="28"/>
                <w:szCs w:val="28"/>
                <w:lang w:val="en-GB"/>
              </w:rPr>
              <w:t>A</w:t>
            </w:r>
            <w:r>
              <w:rPr>
                <w:rFonts w:cs="阿里巴巴普惠体 Light" w:asciiTheme="minorEastAsia" w:hAnsiTheme="minorEastAsia" w:eastAsiaTheme="minorEastAsia"/>
                <w:sz w:val="28"/>
                <w:szCs w:val="28"/>
                <w:lang w:val="en-GB"/>
              </w:rPr>
              <w:t>C Input-AC input voltage</w:t>
            </w:r>
          </w:p>
          <w:p w14:paraId="3D24E659">
            <w:pPr>
              <w:spacing w:after="0" w:line="240" w:lineRule="auto"/>
              <w:rPr>
                <w:rFonts w:cs="阿里巴巴普惠体 Light" w:asciiTheme="minorEastAsia" w:hAnsiTheme="minorEastAsia" w:eastAsiaTheme="minorEastAsia"/>
                <w:sz w:val="28"/>
                <w:szCs w:val="28"/>
                <w:lang w:val="en-GB"/>
              </w:rPr>
            </w:pPr>
            <w:r>
              <w:rPr>
                <w:rFonts w:hint="eastAsia" w:cs="阿里巴巴普惠体 Light" w:asciiTheme="minorEastAsia" w:hAnsiTheme="minorEastAsia" w:eastAsiaTheme="minorEastAsia"/>
                <w:sz w:val="28"/>
                <w:szCs w:val="28"/>
                <w:lang w:val="en-GB"/>
              </w:rPr>
              <w:t>T</w:t>
            </w:r>
            <w:r>
              <w:rPr>
                <w:rFonts w:cs="阿里巴巴普惠体 Light" w:asciiTheme="minorEastAsia" w:hAnsiTheme="minorEastAsia" w:eastAsiaTheme="minorEastAsia"/>
                <w:sz w:val="28"/>
                <w:szCs w:val="28"/>
                <w:lang w:val="en-GB"/>
              </w:rPr>
              <w:t>ime-Working time</w:t>
            </w:r>
          </w:p>
        </w:tc>
      </w:tr>
      <w:tr w14:paraId="6B59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52" w:type="dxa"/>
          </w:tcPr>
          <w:p w14:paraId="5BC57CA8">
            <w:pPr>
              <w:spacing w:after="0" w:line="240" w:lineRule="auto"/>
              <w:rPr>
                <w:rFonts w:cs="阿里巴巴普惠体 Light" w:asciiTheme="minorEastAsia" w:hAnsiTheme="minorEastAsia" w:eastAsiaTheme="minorEastAsia"/>
                <w:sz w:val="28"/>
                <w:szCs w:val="28"/>
              </w:rPr>
            </w:pPr>
            <w:r>
              <w:rPr>
                <w:rFonts w:asciiTheme="minorEastAsia" w:hAnsiTheme="minorEastAsia" w:eastAsiaTheme="minorEastAsia"/>
              </w:rPr>
              <w:drawing>
                <wp:inline distT="0" distB="0" distL="0" distR="0">
                  <wp:extent cx="3024505" cy="38608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cstate="print">
                            <a:extLst>
                              <a:ext uri="{28A0092B-C50C-407E-A947-70E740481C1C}">
                                <a14:useLocalDpi xmlns:a14="http://schemas.microsoft.com/office/drawing/2010/main" val="0"/>
                              </a:ext>
                            </a:extLst>
                          </a:blip>
                          <a:srcRect t="49336" b="31415"/>
                          <a:stretch>
                            <a:fillRect/>
                          </a:stretch>
                        </pic:blipFill>
                        <pic:spPr>
                          <a:xfrm>
                            <a:off x="0" y="0"/>
                            <a:ext cx="3037221" cy="388068"/>
                          </a:xfrm>
                          <a:prstGeom prst="rect">
                            <a:avLst/>
                          </a:prstGeom>
                          <a:noFill/>
                          <a:ln>
                            <a:noFill/>
                          </a:ln>
                        </pic:spPr>
                      </pic:pic>
                    </a:graphicData>
                  </a:graphic>
                </wp:inline>
              </w:drawing>
            </w:r>
          </w:p>
        </w:tc>
        <w:tc>
          <w:tcPr>
            <w:tcW w:w="4852" w:type="dxa"/>
          </w:tcPr>
          <w:p w14:paraId="06D74BCB">
            <w:pPr>
              <w:spacing w:after="0" w:line="240" w:lineRule="auto"/>
              <w:rPr>
                <w:rFonts w:cs="阿里巴巴普惠体 Light" w:asciiTheme="minorEastAsia" w:hAnsiTheme="minorEastAsia" w:eastAsiaTheme="minorEastAsia"/>
                <w:sz w:val="28"/>
                <w:szCs w:val="28"/>
              </w:rPr>
            </w:pPr>
            <w:r>
              <w:rPr>
                <w:rFonts w:hint="eastAsia" w:cs="阿里巴巴普惠体 Light" w:asciiTheme="minorEastAsia" w:hAnsiTheme="minorEastAsia" w:eastAsiaTheme="minorEastAsia"/>
                <w:sz w:val="28"/>
                <w:szCs w:val="28"/>
              </w:rPr>
              <w:t>M</w:t>
            </w:r>
            <w:r>
              <w:rPr>
                <w:rFonts w:cs="阿里巴巴普惠体 Light" w:asciiTheme="minorEastAsia" w:hAnsiTheme="minorEastAsia" w:eastAsiaTheme="minorEastAsia"/>
                <w:sz w:val="28"/>
                <w:szCs w:val="28"/>
              </w:rPr>
              <w:t>otor T-motor temperature</w:t>
            </w:r>
          </w:p>
        </w:tc>
      </w:tr>
      <w:tr w14:paraId="5BDC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52" w:type="dxa"/>
          </w:tcPr>
          <w:p w14:paraId="665E203A">
            <w:pPr>
              <w:spacing w:after="0" w:line="240" w:lineRule="auto"/>
              <w:rPr>
                <w:rFonts w:asciiTheme="minorEastAsia" w:hAnsiTheme="minorEastAsia" w:eastAsiaTheme="minorEastAsia"/>
              </w:rPr>
            </w:pPr>
            <w:r>
              <w:rPr>
                <w:rFonts w:asciiTheme="minorEastAsia" w:hAnsiTheme="minorEastAsia" w:eastAsiaTheme="minorEastAsia"/>
              </w:rPr>
              <w:drawing>
                <wp:inline distT="0" distB="0" distL="0" distR="0">
                  <wp:extent cx="3003550" cy="396875"/>
                  <wp:effectExtent l="0" t="0" r="635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extLst>
                              <a:ext uri="{28A0092B-C50C-407E-A947-70E740481C1C}">
                                <a14:useLocalDpi xmlns:a14="http://schemas.microsoft.com/office/drawing/2010/main" val="0"/>
                              </a:ext>
                            </a:extLst>
                          </a:blip>
                          <a:srcRect t="47558" b="32137"/>
                          <a:stretch>
                            <a:fillRect/>
                          </a:stretch>
                        </pic:blipFill>
                        <pic:spPr>
                          <a:xfrm>
                            <a:off x="0" y="0"/>
                            <a:ext cx="3004457" cy="397415"/>
                          </a:xfrm>
                          <a:prstGeom prst="rect">
                            <a:avLst/>
                          </a:prstGeom>
                          <a:noFill/>
                          <a:ln>
                            <a:noFill/>
                          </a:ln>
                        </pic:spPr>
                      </pic:pic>
                    </a:graphicData>
                  </a:graphic>
                </wp:inline>
              </w:drawing>
            </w:r>
          </w:p>
        </w:tc>
        <w:tc>
          <w:tcPr>
            <w:tcW w:w="4852" w:type="dxa"/>
          </w:tcPr>
          <w:p w14:paraId="4F7D497D">
            <w:pPr>
              <w:spacing w:after="0" w:line="240" w:lineRule="auto"/>
              <w:rPr>
                <w:rFonts w:cs="阿里巴巴普惠体 Light" w:asciiTheme="minorEastAsia" w:hAnsiTheme="minorEastAsia" w:eastAsiaTheme="minorEastAsia"/>
                <w:sz w:val="28"/>
                <w:szCs w:val="28"/>
              </w:rPr>
            </w:pPr>
            <w:r>
              <w:rPr>
                <w:rFonts w:hint="eastAsia" w:cs="阿里巴巴普惠体 Light" w:asciiTheme="minorEastAsia" w:hAnsiTheme="minorEastAsia" w:eastAsiaTheme="minorEastAsia"/>
                <w:sz w:val="28"/>
                <w:szCs w:val="28"/>
              </w:rPr>
              <w:t>P</w:t>
            </w:r>
            <w:r>
              <w:rPr>
                <w:rFonts w:cs="阿里巴巴普惠体 Light" w:asciiTheme="minorEastAsia" w:hAnsiTheme="minorEastAsia" w:eastAsiaTheme="minorEastAsia"/>
                <w:sz w:val="28"/>
                <w:szCs w:val="28"/>
              </w:rPr>
              <w:t>ower T-Power temperature</w:t>
            </w:r>
          </w:p>
        </w:tc>
      </w:tr>
      <w:tr w14:paraId="24BC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52" w:type="dxa"/>
          </w:tcPr>
          <w:p w14:paraId="1FE14BB6">
            <w:pPr>
              <w:spacing w:after="0" w:line="240" w:lineRule="auto"/>
              <w:rPr>
                <w:rFonts w:cs="阿里巴巴普惠体 Light" w:asciiTheme="minorEastAsia" w:hAnsiTheme="minorEastAsia" w:eastAsiaTheme="minorEastAsia"/>
                <w:sz w:val="28"/>
                <w:szCs w:val="28"/>
              </w:rPr>
            </w:pPr>
            <w:r>
              <w:rPr>
                <w:rFonts w:asciiTheme="minorEastAsia" w:hAnsiTheme="minorEastAsia" w:eastAsiaTheme="minorEastAsia"/>
              </w:rPr>
              <w:drawing>
                <wp:inline distT="0" distB="0" distL="0" distR="0">
                  <wp:extent cx="3018155" cy="10331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t="48523"/>
                          <a:stretch>
                            <a:fillRect/>
                          </a:stretch>
                        </pic:blipFill>
                        <pic:spPr>
                          <a:xfrm>
                            <a:off x="0" y="0"/>
                            <a:ext cx="3030701" cy="1037835"/>
                          </a:xfrm>
                          <a:prstGeom prst="rect">
                            <a:avLst/>
                          </a:prstGeom>
                          <a:noFill/>
                          <a:ln>
                            <a:noFill/>
                          </a:ln>
                        </pic:spPr>
                      </pic:pic>
                    </a:graphicData>
                  </a:graphic>
                </wp:inline>
              </w:drawing>
            </w:r>
          </w:p>
        </w:tc>
        <w:tc>
          <w:tcPr>
            <w:tcW w:w="4852" w:type="dxa"/>
          </w:tcPr>
          <w:p w14:paraId="2B5435E6">
            <w:pPr>
              <w:spacing w:after="0" w:line="240" w:lineRule="auto"/>
              <w:rPr>
                <w:rFonts w:cs="阿里巴巴普惠体 Light" w:asciiTheme="minorEastAsia" w:hAnsiTheme="minorEastAsia" w:eastAsiaTheme="minorEastAsia"/>
                <w:sz w:val="28"/>
                <w:szCs w:val="28"/>
              </w:rPr>
            </w:pPr>
            <w:r>
              <w:rPr>
                <w:rFonts w:hint="eastAsia" w:cs="阿里巴巴普惠体 Light" w:asciiTheme="minorEastAsia" w:hAnsiTheme="minorEastAsia" w:eastAsiaTheme="minorEastAsia"/>
                <w:sz w:val="28"/>
                <w:szCs w:val="28"/>
              </w:rPr>
              <w:t>C</w:t>
            </w:r>
            <w:r>
              <w:rPr>
                <w:rFonts w:cs="阿里巴巴普惠体 Light" w:asciiTheme="minorEastAsia" w:hAnsiTheme="minorEastAsia" w:eastAsiaTheme="minorEastAsia"/>
                <w:sz w:val="28"/>
                <w:szCs w:val="28"/>
              </w:rPr>
              <w:t>able T-Cable temperature</w:t>
            </w:r>
          </w:p>
          <w:p w14:paraId="3D9327ED">
            <w:pPr>
              <w:spacing w:after="0" w:line="240" w:lineRule="auto"/>
              <w:rPr>
                <w:rFonts w:cs="阿里巴巴普惠体 Light" w:asciiTheme="minorEastAsia" w:hAnsiTheme="minorEastAsia" w:eastAsiaTheme="minorEastAsia"/>
                <w:sz w:val="28"/>
                <w:szCs w:val="28"/>
              </w:rPr>
            </w:pPr>
            <w:r>
              <w:rPr>
                <w:rFonts w:hint="eastAsia" w:cs="阿里巴巴普惠体 Light" w:asciiTheme="minorEastAsia" w:hAnsiTheme="minorEastAsia" w:eastAsiaTheme="minorEastAsia"/>
                <w:sz w:val="28"/>
                <w:szCs w:val="28"/>
              </w:rPr>
              <w:t>C</w:t>
            </w:r>
            <w:r>
              <w:rPr>
                <w:rFonts w:cs="阿里巴巴普惠体 Light" w:asciiTheme="minorEastAsia" w:hAnsiTheme="minorEastAsia" w:eastAsiaTheme="minorEastAsia"/>
                <w:sz w:val="28"/>
                <w:szCs w:val="28"/>
              </w:rPr>
              <w:t>able L-Tether out</w:t>
            </w:r>
          </w:p>
        </w:tc>
      </w:tr>
    </w:tbl>
    <w:p w14:paraId="25AB19A2">
      <w:pPr>
        <w:pStyle w:val="2"/>
        <w:shd w:val="clear" w:color="auto" w:fill="D0CECE"/>
        <w:rPr>
          <w:rFonts w:cs="阿里巴巴普惠体 Light" w:asciiTheme="minorEastAsia" w:hAnsiTheme="minorEastAsia" w:eastAsiaTheme="minorEastAsia"/>
          <w:b/>
          <w:caps w:val="0"/>
          <w:sz w:val="48"/>
          <w:szCs w:val="48"/>
        </w:rPr>
      </w:pPr>
      <w:bookmarkStart w:id="8" w:name="_Toc151122971"/>
      <w:bookmarkStart w:id="9" w:name="_Toc113124335"/>
      <w:r>
        <w:rPr>
          <w:rFonts w:cs="阿里巴巴普惠体 Light" w:asciiTheme="minorEastAsia" w:hAnsiTheme="minorEastAsia" w:eastAsiaTheme="minorEastAsia"/>
          <w:b/>
          <w:caps w:val="0"/>
          <w:sz w:val="48"/>
          <w:szCs w:val="48"/>
        </w:rPr>
        <w:t>Taking off</w:t>
      </w:r>
      <w:bookmarkEnd w:id="8"/>
      <w:bookmarkEnd w:id="9"/>
    </w:p>
    <w:p w14:paraId="5F482983">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Long press the Power Switch for 3s to turn on the tether power. The system will automatically be ready in few seconds. The green light will be illuminated to indicate the tether power is on. You can read the increasing voltage data on the screen. </w:t>
      </w:r>
    </w:p>
    <w:p w14:paraId="3612E3B7">
      <w:pPr>
        <w:spacing w:after="0" w:line="240" w:lineRule="auto"/>
        <w:jc w:val="center"/>
        <w:rPr>
          <w:rFonts w:cs="阿里巴巴普惠体 Light" w:asciiTheme="minorEastAsia" w:hAnsiTheme="minorEastAsia" w:eastAsiaTheme="minorEastAsia"/>
          <w:sz w:val="28"/>
          <w:szCs w:val="28"/>
        </w:rPr>
      </w:pPr>
      <w:r>
        <w:rPr>
          <w:rFonts w:asciiTheme="minorEastAsia" w:hAnsiTheme="minorEastAsia" w:eastAsiaTheme="minorEastAsia"/>
          <w:snapToGrid w:val="0"/>
          <w:color w:val="000000"/>
          <w:w w:val="0"/>
          <w:sz w:val="0"/>
          <w:szCs w:val="0"/>
          <w:u w:color="000000"/>
          <w:shd w:val="clear" w:color="000000" w:fill="000000"/>
          <w:lang w:bidi="zh-CN"/>
        </w:rPr>
        <w:t xml:space="preserve"> </w:t>
      </w:r>
      <w:r>
        <w:rPr>
          <w:sz w:val="21"/>
        </w:rPr>
        <mc:AlternateContent>
          <mc:Choice Requires="wpg">
            <w:drawing>
              <wp:anchor distT="0" distB="0" distL="114300" distR="114300" simplePos="0" relativeHeight="251665408" behindDoc="0" locked="0" layoutInCell="1" allowOverlap="1">
                <wp:simplePos x="0" y="0"/>
                <wp:positionH relativeFrom="column">
                  <wp:posOffset>2520315</wp:posOffset>
                </wp:positionH>
                <wp:positionV relativeFrom="paragraph">
                  <wp:posOffset>116205</wp:posOffset>
                </wp:positionV>
                <wp:extent cx="2697480" cy="1769110"/>
                <wp:effectExtent l="48260" t="0" r="50165" b="69850"/>
                <wp:wrapNone/>
                <wp:docPr id="1" name="组合 1"/>
                <wp:cNvGraphicFramePr/>
                <a:graphic xmlns:a="http://schemas.openxmlformats.org/drawingml/2006/main">
                  <a:graphicData uri="http://schemas.microsoft.com/office/word/2010/wordprocessingGroup">
                    <wpg:wgp>
                      <wpg:cNvGrpSpPr/>
                      <wpg:grpSpPr>
                        <a:xfrm>
                          <a:off x="0" y="0"/>
                          <a:ext cx="2697480" cy="1769110"/>
                          <a:chOff x="11224" y="121243"/>
                          <a:chExt cx="4248" cy="2786"/>
                        </a:xfrm>
                      </wpg:grpSpPr>
                      <wps:wsp>
                        <wps:cNvPr id="33" name="箭头: 右 33"/>
                        <wps:cNvSpPr/>
                        <wps:spPr>
                          <a:xfrm>
                            <a:off x="11224" y="122465"/>
                            <a:ext cx="1612" cy="978"/>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箭头: 右 34"/>
                        <wps:cNvSpPr/>
                        <wps:spPr>
                          <a:xfrm rot="16200000">
                            <a:off x="14177" y="122734"/>
                            <a:ext cx="1612" cy="978"/>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太阳形 38"/>
                        <wps:cNvSpPr/>
                        <wps:spPr>
                          <a:xfrm>
                            <a:off x="13209" y="121243"/>
                            <a:ext cx="1085" cy="1021"/>
                          </a:xfrm>
                          <a:prstGeom prst="sun">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8.45pt;margin-top:9.15pt;height:139.3pt;width:212.4pt;z-index:251665408;mso-width-relative:page;mso-height-relative:page;" coordorigin="11224,121243" coordsize="4248,2786" o:gfxdata="UEsDBAoAAAAAAIdO4kAAAAAAAAAAAAAAAAAEAAAAZHJzL1BLAwQUAAAACACHTuJA/HUnndkAAAAK&#10;AQAADwAAAGRycy9kb3ducmV2LnhtbE2PTUvDQBCG74L/YRnBm918YE3TbIoU9VQEW0F622anSWh2&#10;NmS3SfvvnZ70ODwv7/tMsbrYTow4+NaRgngWgUCqnGmpVvC9e3/KQPigyejOESq4oodVeX9X6Ny4&#10;ib5w3IZacAn5XCtoQuhzKX3VoNV+5nokZkc3WB34HGppBj1xue1kEkVzaXVLvNDoHtcNVqft2Sr4&#10;mPT0msZv4+Z0XF/3u+fPn02MSj0+xNESRMBL+AvDTZ/VoWSngzuT8aJTkC7mC44yyFIQHMiS+AXE&#10;QUFyI7Is5P8Xyl9QSwMEFAAAAAgAh07iQPluNWc0BAAA/hEAAA4AAABkcnMvZTJvRG9jLnhtbO1Y&#10;S2/kRBC+I/EfWr6TcXv8mLEyWc0mmwgpsBEB7bnHbj8k222623GyZw7c4MgZ7QkJLssN8XNGiH9B&#10;9cMeZzKCCCQE0lxmuqvb1VVfVX1d9umL+7pCd5SLkjUrB5+4DqJNwtKyyVfOF59ffrRwkJCkSUnF&#10;GrpyHqhwXpx9+MFp38bUYwWrUsoRKGlE3Lcrp5CyjWczkRS0JuKEtbSBxYzxmkiY8nyWctKD9rqa&#10;ea4bznrG05azhAoB0guz6FiN/DkKWZaVCb1gSVfTRhqtnFZEgkuiKFvhnGlrs4wm8nWWCSpRtXLA&#10;U6l/4RAYb9Tv7OyUxDknbVEm1gTyHBP2fKpJ2cCho6oLIgnqePlEVV0mnAmWyZOE1TPjiEYEvMDu&#10;HjZXnHWt9iWP+7wdQYdA7aH+t9Umn97dcFSmkAkOakgNAf/tl6+2336NsMKmb/MYtlzx9ra94VaQ&#10;m5ly9z7jtfoHR9C9RvVhRJXeS5SA0AuXkb8AwBNYw1G4xNjinhQQHPUcxp7nO0ite9jz5yYsSfHK&#10;qvA9H7JSPe9Fi1CtzoazZ8rE0aK+haQUO6TEP0PqtiAt1QEQCgaL1Hw+QvXTj9t3P8do+817BFKN&#10;j945oiViAcAdgGrqsueHgXF5wAyH2DMOL6PFI39J3HIhryirkRqsHF7mhVxzznqdgOTuWkgD0LDR&#10;5mV6WVYV4ky+KWWhPVNB14sCnjED1DLAzNViwfPNecXRHYHiucSL8yAwciI/YakRY3fuujacVVdP&#10;5FDrVi7LRprdS98KIXxWuw5lLqanB7DpkAVh9NJbPLUA6+3gMokfW7CTi4KkdDB4EP+pDVrpASNe&#10;BeFLHGkjpoctl8pkbYOYoqNAGOQ7G6KFlR4wAUT5EI6qbBBRtBwo3EAREgmpKBSr1qm2cqLDqp1v&#10;9PlUs54NKOsk5bdF2qNN1fHPCDwaRDgATWmpkgcvXTMBShwPIVUON0MiubOXLQfw0HYZOanaghiQ&#10;wyEp9hwczdFRn1gKVTxUihptWPoAxQa5qjlFtMllCcl+TYS8IRwIGhyAK0y+hp+sYv3KYXbkoILx&#10;t4fkaj+wAaw6qAfCXzniy45w6qDq4wZyfol9H9RKPfGDyIMJn65spitNV58zKAtgTbBOD9V+WQ3D&#10;jLP6Ddx0a3UqLJEmgbMtrGZyLs1FBHdlQtdrvQ1uhZbI6+a2TYbqbNi6kywrdVXv0AEILdspmv43&#10;aA8Y2t4QU9rz/5r2TCBxqKvBJIu9MLCPo8gSvxfNtS4SH1kQ8vHIgpbDjix4ZEES/2dYEBpRw4Lb&#10;dz/8/t377a/fo7lu0RQJQ5P4jNZv7rnLJ93uSHruIrC9suvpJhwu0aHPHlo62/uJzrx1HJu+sR3V&#10;fZJpxHYNl+3mQLzXkDxuPI9N37Hp+/80ffrNFz4LmDco8wlDfXeYznWTuPtsc/Y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HUnndkAAAAKAQAADwAAAAAAAAABACAAAAAiAAAAZHJzL2Rvd25yZXYu&#10;eG1sUEsBAhQAFAAAAAgAh07iQPluNWc0BAAA/hEAAA4AAAAAAAAAAQAgAAAAKAEAAGRycy9lMm9E&#10;b2MueG1sUEsFBgAAAAAGAAYAWQEAAM4HAAAAAA==&#10;">
                <o:lock v:ext="edit" aspectratio="f"/>
                <v:shape id="箭头: 右 33" o:spid="_x0000_s1026" o:spt="13" type="#_x0000_t13" style="position:absolute;left:11224;top:122465;height:978;width:1612;v-text-anchor:middle;" fillcolor="#F18C55 [3280]" filled="t" stroked="f" coordsize="21600,21600" o:gfxdata="UEsDBAoAAAAAAIdO4kAAAAAAAAAAAAAAAAAEAAAAZHJzL1BLAwQUAAAACACHTuJAFpzeNLgAAADb&#10;AAAADwAAAGRycy9kb3ducmV2LnhtbEWPwQrCMBBE74L/EFbwIpqqIFKNHgTBgxerCL0tzdoWm01t&#10;Yq1/bwTB4zAzb5j1tjOVaKlxpWUF00kEgjizuuRcweW8Hy9BOI+ssbJMCt7kYLvp99YYa/viE7WJ&#10;z0WAsItRQeF9HUvpsoIMuomtiYN3s41BH2STS93gK8BNJWdRtJAGSw4LBda0Kyi7J0+jYGGtoePo&#10;eqA2faQyOXYsH51Sw8E0WoHw1Pl/+Nc+aAXzOXy/hB8gN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pzeNLgAAADbAAAA&#10;DwAAAAAAAAABACAAAAAiAAAAZHJzL2Rvd25yZXYueG1sUEsBAhQAFAAAAAgAh07iQDMvBZ47AAAA&#10;OQAAABAAAAAAAAAAAQAgAAAABwEAAGRycy9zaGFwZXhtbC54bWxQSwUGAAAAAAYABgBbAQAAsQMA&#10;AAAA&#10;" adj="15048,5400">
                  <v:fill type="gradient" on="t" color2="#E56B17 [3184]" colors="0f #F18C55;32768f #F67B28;65536f #E56B17" focus="100%" focussize="0,0" rotate="t">
                    <o:fill type="gradientUnscaled" v:ext="backwardCompatible"/>
                  </v:fill>
                  <v:stroke on="f"/>
                  <v:imagedata o:title=""/>
                  <o:lock v:ext="edit" aspectratio="f"/>
                  <v:shadow on="t" color="#000000" opacity="41287f" offset="0pt,1.5pt" origin="0f,0f" matrix="65536f,0f,0f,65536f"/>
                </v:shape>
                <v:shape id="箭头: 右 34" o:spid="_x0000_s1026" o:spt="13" type="#_x0000_t13" style="position:absolute;left:14177;top:122734;height:978;width:1612;rotation:-5898240f;v-text-anchor:middle;" fillcolor="#F18C55 [3280]" filled="t" stroked="f" coordsize="21600,21600" o:gfxdata="UEsDBAoAAAAAAIdO4kAAAAAAAAAAAAAAAAAEAAAAZHJzL1BLAwQUAAAACACHTuJADjxSX7wAAADb&#10;AAAADwAAAGRycy9kb3ducmV2LnhtbEWPT2sCMRTE7wW/Q3hCbzWxlkW2Rg9FQS8W/+D5dfO6Wdy8&#10;hE3qWj+9EQo9DjPzG2a2uLpWXKiLjWcN45ECQVx503Ct4XhYvUxBxIRssPVMGn4pwmI+eJphaXzP&#10;O7rsUy0yhGOJGmxKoZQyVpYcxpEPxNn79p3DlGVXS9Nhn+Gula9KFdJhw3nBYqAPS9V5/+M0FNv1&#10;OfQFfp0+j2g3dbgtVbxp/Twcq3cQia7pP/zXXhsNkzd4fMk/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8Ul+8AAAA&#10;2wAAAA8AAAAAAAAAAQAgAAAAIgAAAGRycy9kb3ducmV2LnhtbFBLAQIUABQAAAAIAIdO4kAzLwWe&#10;OwAAADkAAAAQAAAAAAAAAAEAIAAAAAsBAABkcnMvc2hhcGV4bWwueG1sUEsFBgAAAAAGAAYAWwEA&#10;ALUDAAAAAA==&#10;" adj="15048,5400">
                  <v:fill type="gradient" on="t" color2="#E56B17 [3184]" colors="0f #F18C55;32768f #F67B28;65536f #E56B17" focus="100%" focussize="0,0" rotate="t">
                    <o:fill type="gradientUnscaled" v:ext="backwardCompatible"/>
                  </v:fill>
                  <v:stroke on="f"/>
                  <v:imagedata o:title=""/>
                  <o:lock v:ext="edit" aspectratio="f"/>
                  <v:shadow on="t" color="#000000" opacity="41287f" offset="0pt,1.5pt" origin="0f,0f" matrix="65536f,0f,0f,65536f"/>
                </v:shape>
                <v:shape id="_x0000_s1026" o:spid="_x0000_s1026" o:spt="183" type="#_x0000_t183" style="position:absolute;left:13209;top:121243;height:1021;width:1085;v-text-anchor:middle;" fillcolor="#F18C55 [3280]" filled="t" stroked="f" coordsize="21600,21600" o:gfxdata="UEsDBAoAAAAAAIdO4kAAAAAAAAAAAAAAAAAEAAAAZHJzL1BLAwQUAAAACACHTuJAH3qTpLkAAADb&#10;AAAADwAAAGRycy9kb3ducmV2LnhtbEVPz2vCMBS+D/wfwhO8zbQ6plSjh4JQ8LI58fxonm21eSlJ&#10;bKt//XIY7Pjx/d7uR9OKnpxvLCtI5wkI4tLqhisF55/D+xqED8gaW8uk4Eke9rvJ2xYzbQf+pv4U&#10;KhFD2GeooA6hy6T0ZU0G/dx2xJG7WmcwROgqqR0OMdy0cpEkn9Jgw7Ghxo7ymsr76WEUfL3ylVyn&#10;l9DR/dxX9ljom/tQajZNkw2IQGP4F/+5C61gGcfGL/EHy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96k6S5AAAA2wAA&#10;AA8AAAAAAAAAAQAgAAAAIgAAAGRycy9kb3ducmV2LnhtbFBLAQIUABQAAAAIAIdO4kAzLwWeOwAA&#10;ADkAAAAQAAAAAAAAAAEAIAAAAAgBAABkcnMvc2hhcGV4bWwueG1sUEsFBgAAAAAGAAYAWwEAALID&#10;AAAAAA==&#10;" adj="5400">
                  <v:fill type="gradient" on="t" color2="#E56B17 [3184]" colors="0f #F18C55;32768f #F67B28;65536f #E56B17" focus="100%" focussize="0,0" rotate="t">
                    <o:fill type="gradientUnscaled" v:ext="backwardCompatible"/>
                  </v:fill>
                  <v:stroke on="f"/>
                  <v:imagedata o:title=""/>
                  <o:lock v:ext="edit" aspectratio="f"/>
                  <v:shadow on="t" color="#000000" opacity="41287f" offset="0pt,1.5pt" origin="0f,0f" matrix="65536f,0f,0f,65536f"/>
                </v:shape>
              </v:group>
            </w:pict>
          </mc:Fallback>
        </mc:AlternateContent>
      </w:r>
      <w:r>
        <w:rPr>
          <w:rFonts w:asciiTheme="minorEastAsia" w:hAnsiTheme="minorEastAsia" w:eastAsiaTheme="minorEastAsia"/>
        </w:rPr>
        <w:drawing>
          <wp:inline distT="0" distB="0" distL="0" distR="0">
            <wp:extent cx="4319905" cy="3096895"/>
            <wp:effectExtent l="0" t="0" r="889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cstate="print">
                      <a:extLst>
                        <a:ext uri="{28A0092B-C50C-407E-A947-70E740481C1C}">
                          <a14:useLocalDpi xmlns:a14="http://schemas.microsoft.com/office/drawing/2010/main" val="0"/>
                        </a:ext>
                      </a:extLst>
                    </a:blip>
                    <a:srcRect l="7658" r="13898"/>
                    <a:stretch>
                      <a:fillRect/>
                    </a:stretch>
                  </pic:blipFill>
                  <pic:spPr>
                    <a:xfrm>
                      <a:off x="0" y="0"/>
                      <a:ext cx="4319905" cy="3096895"/>
                    </a:xfrm>
                    <a:prstGeom prst="rect">
                      <a:avLst/>
                    </a:prstGeom>
                    <a:noFill/>
                    <a:ln>
                      <a:noFill/>
                    </a:ln>
                  </pic:spPr>
                </pic:pic>
              </a:graphicData>
            </a:graphic>
          </wp:inline>
        </w:drawing>
      </w:r>
      <w:r>
        <w:rPr>
          <w:rFonts w:asciiTheme="minorEastAsia" w:hAnsiTheme="minorEastAsia" w:eastAsiaTheme="minorEastAsia"/>
          <w:snapToGrid w:val="0"/>
          <w:color w:val="000000"/>
          <w:w w:val="0"/>
          <w:sz w:val="0"/>
          <w:szCs w:val="0"/>
          <w:u w:color="000000"/>
          <w:shd w:val="clear" w:color="000000" w:fill="000000"/>
          <w:lang w:val="zh-CN" w:bidi="zh-CN"/>
        </w:rPr>
        <w:t xml:space="preserve"> </w:t>
      </w:r>
    </w:p>
    <w:p w14:paraId="486BF510">
      <w:pPr>
        <w:spacing w:after="0" w:line="240" w:lineRule="auto"/>
        <w:jc w:val="center"/>
        <w:rPr>
          <w:rFonts w:cs="阿里巴巴普惠体 Light" w:asciiTheme="minorEastAsia" w:hAnsiTheme="minorEastAsia" w:eastAsiaTheme="minorEastAsia"/>
          <w:sz w:val="28"/>
          <w:szCs w:val="28"/>
        </w:rPr>
      </w:pPr>
    </w:p>
    <w:p w14:paraId="594212ED">
      <w:pPr>
        <w:pStyle w:val="31"/>
        <w:numPr>
          <w:ilvl w:val="0"/>
          <w:numId w:val="5"/>
        </w:numPr>
        <w:pBdr>
          <w:top w:val="single" w:color="auto" w:sz="4" w:space="1"/>
          <w:bottom w:val="single" w:color="auto" w:sz="4" w:space="1"/>
        </w:pBdr>
        <w:spacing w:after="0" w:line="293" w:lineRule="auto"/>
        <w:ind w:firstLineChars="0"/>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 xml:space="preserve">Attention. Please watch the green light on during the drone is hovering. If the green light is off, it means the tether power is off. The drone is powered by the battery now. </w:t>
      </w:r>
    </w:p>
    <w:p w14:paraId="3B65742E">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Take off the drone manually and slowly and it will automatically pull out the cable.</w:t>
      </w:r>
    </w:p>
    <w:p w14:paraId="3E3AE529">
      <w:pPr>
        <w:spacing w:after="0" w:line="240" w:lineRule="auto"/>
        <w:jc w:val="center"/>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drawing>
          <wp:inline distT="0" distB="0" distL="0" distR="0">
            <wp:extent cx="3075940" cy="30759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1789" cy="3081789"/>
                    </a:xfrm>
                    <a:prstGeom prst="rect">
                      <a:avLst/>
                    </a:prstGeom>
                    <a:noFill/>
                    <a:ln>
                      <a:noFill/>
                    </a:ln>
                  </pic:spPr>
                </pic:pic>
              </a:graphicData>
            </a:graphic>
          </wp:inline>
        </w:drawing>
      </w:r>
    </w:p>
    <w:p w14:paraId="6FADBC83">
      <w:pPr>
        <w:pStyle w:val="31"/>
        <w:numPr>
          <w:ilvl w:val="0"/>
          <w:numId w:val="5"/>
        </w:numPr>
        <w:pBdr>
          <w:top w:val="single" w:color="auto" w:sz="4" w:space="1"/>
          <w:bottom w:val="single" w:color="auto" w:sz="4" w:space="1"/>
        </w:pBdr>
        <w:spacing w:after="0" w:line="293" w:lineRule="auto"/>
        <w:ind w:firstLineChars="0"/>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 xml:space="preserve">Attention. Please take off the drone slowly in case of pulling the tether too hard. It may cause unbalance of drone and drop-down may occur. </w:t>
      </w:r>
    </w:p>
    <w:p w14:paraId="40F8156F">
      <w:pPr>
        <w:spacing w:after="0" w:line="240" w:lineRule="auto"/>
        <w:jc w:val="center"/>
        <w:rPr>
          <w:rFonts w:cs="阿里巴巴普惠体 Light" w:asciiTheme="minorEastAsia" w:hAnsiTheme="minorEastAsia" w:eastAsiaTheme="minorEastAsia"/>
          <w:sz w:val="28"/>
          <w:szCs w:val="28"/>
        </w:rPr>
      </w:pPr>
      <w:r>
        <w:rPr>
          <w:rFonts w:asciiTheme="minorEastAsia" w:hAnsiTheme="minorEastAsia" w:eastAsiaTheme="minorEastAsia"/>
        </w:rPr>
        <w:drawing>
          <wp:inline distT="0" distB="0" distL="0" distR="0">
            <wp:extent cx="5654040" cy="6187440"/>
            <wp:effectExtent l="0" t="0" r="381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4" cstate="print">
                      <a:extLst>
                        <a:ext uri="{28A0092B-C50C-407E-A947-70E740481C1C}">
                          <a14:useLocalDpi xmlns:a14="http://schemas.microsoft.com/office/drawing/2010/main" val="0"/>
                        </a:ext>
                      </a:extLst>
                    </a:blip>
                    <a:srcRect r="-418" b="38196"/>
                    <a:stretch>
                      <a:fillRect/>
                    </a:stretch>
                  </pic:blipFill>
                  <pic:spPr>
                    <a:xfrm>
                      <a:off x="0" y="0"/>
                      <a:ext cx="5654040" cy="6187440"/>
                    </a:xfrm>
                    <a:prstGeom prst="rect">
                      <a:avLst/>
                    </a:prstGeom>
                    <a:noFill/>
                    <a:ln>
                      <a:noFill/>
                    </a:ln>
                  </pic:spPr>
                </pic:pic>
              </a:graphicData>
            </a:graphic>
          </wp:inline>
        </w:drawing>
      </w:r>
    </w:p>
    <w:p w14:paraId="53475088">
      <w:pPr>
        <w:pStyle w:val="31"/>
        <w:numPr>
          <w:ilvl w:val="0"/>
          <w:numId w:val="5"/>
        </w:numPr>
        <w:pBdr>
          <w:top w:val="single" w:color="auto" w:sz="4" w:space="1"/>
          <w:bottom w:val="single" w:color="auto" w:sz="4" w:space="1"/>
        </w:pBdr>
        <w:spacing w:after="0" w:line="293" w:lineRule="auto"/>
        <w:ind w:firstLineChars="0"/>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 xml:space="preserve">Attention. For inside cooling, the observation window must be open, and release the tether cable more than </w:t>
      </w:r>
      <w:r>
        <w:rPr>
          <w:rFonts w:hint="eastAsia" w:cs="阿里巴巴普惠体 Light" w:asciiTheme="minorEastAsia" w:hAnsiTheme="minorEastAsia" w:eastAsiaTheme="minorEastAsia"/>
          <w:b/>
          <w:i/>
          <w:iCs/>
          <w:sz w:val="28"/>
          <w:szCs w:val="28"/>
          <w:lang w:val="en-US" w:eastAsia="zh-CN"/>
        </w:rPr>
        <w:t>80% of the total length</w:t>
      </w:r>
      <w:r>
        <w:rPr>
          <w:rFonts w:cs="阿里巴巴普惠体 Light" w:asciiTheme="minorEastAsia" w:hAnsiTheme="minorEastAsia" w:eastAsiaTheme="minorEastAsia"/>
          <w:b/>
          <w:i/>
          <w:iCs/>
          <w:sz w:val="28"/>
          <w:szCs w:val="28"/>
        </w:rPr>
        <w:t>.</w:t>
      </w:r>
      <w:r>
        <w:rPr>
          <w:rFonts w:ascii="阿里巴巴普惠体 Light" w:hAnsi="阿里巴巴普惠体 Light" w:eastAsia="阿里巴巴普惠体 Light" w:cs="阿里巴巴普惠体 Light"/>
          <w:b/>
          <w:i/>
          <w:iCs/>
          <w:sz w:val="28"/>
          <w:szCs w:val="28"/>
        </w:rPr>
        <w:t xml:space="preserve"> </w:t>
      </w:r>
    </w:p>
    <w:p w14:paraId="3491C18D">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When the cable reaches the warning length, the alarm will be triggered (press the power switch, the alarm will be cancelled). Do not fly higher. Lower the drone.</w:t>
      </w:r>
    </w:p>
    <w:p w14:paraId="2EC79222">
      <w:pPr>
        <w:pStyle w:val="31"/>
        <w:numPr>
          <w:ilvl w:val="0"/>
          <w:numId w:val="5"/>
        </w:numPr>
        <w:pBdr>
          <w:top w:val="single" w:color="auto" w:sz="4" w:space="1"/>
          <w:bottom w:val="single" w:color="auto" w:sz="4" w:space="1"/>
        </w:pBdr>
        <w:spacing w:after="0" w:line="293" w:lineRule="auto"/>
        <w:ind w:firstLineChars="0"/>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 xml:space="preserve">Attention. Watch the tether through the observation window if needed. </w:t>
      </w:r>
    </w:p>
    <w:p w14:paraId="027A8033">
      <w:pPr>
        <w:pStyle w:val="2"/>
        <w:shd w:val="clear" w:color="auto" w:fill="D0CECE"/>
        <w:rPr>
          <w:rFonts w:cs="阿里巴巴普惠体 Light" w:asciiTheme="minorEastAsia" w:hAnsiTheme="minorEastAsia" w:eastAsiaTheme="minorEastAsia"/>
          <w:b/>
          <w:caps w:val="0"/>
          <w:sz w:val="48"/>
          <w:szCs w:val="48"/>
        </w:rPr>
      </w:pPr>
      <w:bookmarkStart w:id="10" w:name="_Toc151122972"/>
      <w:bookmarkStart w:id="11" w:name="_Toc113124336"/>
      <w:r>
        <w:rPr>
          <w:rFonts w:cs="阿里巴巴普惠体 Light" w:asciiTheme="minorEastAsia" w:hAnsiTheme="minorEastAsia" w:eastAsiaTheme="minorEastAsia"/>
          <w:b/>
          <w:caps w:val="0"/>
          <w:sz w:val="48"/>
          <w:szCs w:val="48"/>
        </w:rPr>
        <w:t>Landing</w:t>
      </w:r>
      <w:bookmarkEnd w:id="10"/>
      <w:bookmarkEnd w:id="11"/>
    </w:p>
    <w:p w14:paraId="28D3FAC2">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Adjust the Winch Control and lower the drone at the same time to retract the cable(Note: When the drone is hovering, ensure the tether cable maintains proper tension based on actual conditions. Typically, adjust the winch within gear level 0–1. During landing, maintain a certain tension on the tether as well—usually set the winch to around gear 1, or coordinate the landing between the pilot and the winch operator.</w:t>
      </w:r>
    </w:p>
    <w:p w14:paraId="704AF384">
      <w:pPr>
        <w:spacing w:after="0" w:line="240" w:lineRule="auto"/>
        <w:rPr>
          <w:rFonts w:cs="阿里巴巴普惠体 Light" w:asciiTheme="minorEastAsia" w:hAnsiTheme="minorEastAsia" w:eastAsiaTheme="minorEastAsia"/>
          <w:sz w:val="28"/>
          <w:szCs w:val="28"/>
        </w:rPr>
      </w:pPr>
      <w:r>
        <w:rPr>
          <w:rFonts w:asciiTheme="minorEastAsia" w:hAnsiTheme="minorEastAsia" w:eastAsiaTheme="minorEastAsia"/>
        </w:rPr>
        <mc:AlternateContent>
          <mc:Choice Requires="wps">
            <w:drawing>
              <wp:anchor distT="0" distB="0" distL="114300" distR="114300" simplePos="0" relativeHeight="251663360" behindDoc="0" locked="0" layoutInCell="1" allowOverlap="1">
                <wp:simplePos x="0" y="0"/>
                <wp:positionH relativeFrom="column">
                  <wp:posOffset>1638300</wp:posOffset>
                </wp:positionH>
                <wp:positionV relativeFrom="paragraph">
                  <wp:posOffset>236855</wp:posOffset>
                </wp:positionV>
                <wp:extent cx="495935" cy="789305"/>
                <wp:effectExtent l="76200" t="38100" r="57150" b="67945"/>
                <wp:wrapNone/>
                <wp:docPr id="43" name="箭头: 左弧形 43"/>
                <wp:cNvGraphicFramePr/>
                <a:graphic xmlns:a="http://schemas.openxmlformats.org/drawingml/2006/main">
                  <a:graphicData uri="http://schemas.microsoft.com/office/word/2010/wordprocessingShape">
                    <wps:wsp>
                      <wps:cNvSpPr/>
                      <wps:spPr>
                        <a:xfrm rot="10800000" flipH="1">
                          <a:off x="0" y="0"/>
                          <a:ext cx="495906" cy="789480"/>
                        </a:xfrm>
                        <a:prstGeom prst="curvedRightArrow">
                          <a:avLst>
                            <a:gd name="adj1" fmla="val 26627"/>
                            <a:gd name="adj2" fmla="val 50000"/>
                            <a:gd name="adj3" fmla="val 25000"/>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左弧形 43" o:spid="_x0000_s1026" o:spt="102" type="#_x0000_t102" style="position:absolute;left:0pt;flip:x;margin-left:129pt;margin-top:18.65pt;height:62.15pt;width:39.05pt;rotation:11796480f;z-index:251663360;v-text-anchor:middle;mso-width-relative:page;mso-height-relative:page;" fillcolor="#F18C55 [3280]" filled="t" stroked="f" coordsize="21600,21600" o:gfxdata="UEsDBAoAAAAAAIdO4kAAAAAAAAAAAAAAAAAEAAAAZHJzL1BLAwQUAAAACACHTuJA5I04aNoAAAAK&#10;AQAADwAAAGRycy9kb3ducmV2LnhtbE2Py07DMBBF90j8gzVIbCrquIZQhThdVGrZgARtFyydeEii&#10;+hHFblP+nmFVlqM5uvfccnVxlp1xjH3wCsQ8A4a+Cab3rYLDfvOwBBaT9kbb4FHBD0ZYVbc3pS5M&#10;mPwnnnepZRTiY6EVdCkNBeex6dDpOA8Devp9h9HpROfYcjPqicKd5Yssy7nTvaeGTg+47rA57k5O&#10;AR6nmXx8375+7T8Ob9ua27XYWKXu70T2AizhJV1h+NMndajIqQ4nbyKzChZPS9qSFMhnCYwAKXMB&#10;rCYyFznwquT/J1S/UEsDBBQAAAAIAIdO4kAIqocmZgMAAGsHAAAOAAAAZHJzL2Uyb0RvYy54bWyt&#10;Vc2O5DQQviPxDpbvTJLeTv9pMqveGQaQBna0A9qz23E6Ro5tbKczw+MgxJ6WExIXeJwRr0H5Jz3Z&#10;3kHaA31oucqVqq+++vH5y/tOoAMzlitZ4eIsx4hJqmou9xX+4fvrL1YYWUdkTYSSrMIPzOKXF59/&#10;dj7oDZupVomaGQROpN0MusKtc3qTZZa2rCP2TGkm4bJRpiMORLPPakMG8N6JbJbni2xQptZGUWYt&#10;aK/iJU4ezac4VE3DKbtStO+YdNGrYYI4SMm2XFt8EdA2DaPuddNY5pCoMGTqwj8EgfPO/2cX52Sz&#10;N0S3nCYI5FMgnOTUES4h6NHVFXEE9YZ/5Krj1CirGndGVZfFRAIjkEWRn3Bz1xLNQi5AtdVH0u3/&#10;55Z+d7g1iNcVnr/ASJIOKv7P7+8ff/1jgx7//O3xr3ePf/+C4A6IGrTdgP2dvjVJsnD0Wd83pkNG&#10;AbtFvsr9D6NGcP01KAItkCi6D6w/HFln9w5RUM7X5TpfYETharlaz1ehKln06r1rY91XTHXIHypM&#10;e3Ng9Ru+b93WGDWEAORwY10oQJ2yIPWPBaDoBNTzQASaLRazZar3xGY2tSkD9NgTExtgZuLHG3k/&#10;gDBFhdOIMfVAfc2F8Iy85a4NZRyZ2NsRqEVaQSXzgN+a/e5SGARIK3xdrC7LMuqJ+1bVUV3kL1Jo&#10;shF9N9HDXKVWdly6aL2eP+FM3gPmvQ0YU/SYsdd8iGCxfDVbfYygAJ8p0ocInvS2JTUbAY9qYOi/&#10;MQSnz9DwZbl4VSwDiGmw9fqIwU7Z8SQkbBMMS9+PqVynEADVsRyCS0T8Ciw9b/AJspQIBoMxfg1b&#10;IpTVkyVkaBIWNkwqqOodM3dtPaCd6M0bAp+Wy6IETzX3fVus8yjA+jkGIWIPW5g6g0+65Rk+Aq6o&#10;J0K3JJK8GJvihOMjnFD1CdLMz3GcXH/aqfoBVkCYXp+1ptcc5uyGWHdLDAwPKOG5cK/hrxFqqLBK&#10;J4xaZX5+Tu/tYUfBLUYDLNcK2596YhhG4hsJPb8u5nNw64IwL5czEMz0Zje9kX13qWAsYJwBXTh6&#10;eyfGY2NU9xZela2PCldEUoidaI3CpYtLH94lyrbbYAYbWBN3I+80HadTqm3vVMOdn+8ndpIAOziO&#10;UHwv/JKfysHq6Y28+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DkjTho2gAAAAoBAAAPAAAAAAAA&#10;AAEAIAAAACIAAABkcnMvZG93bnJldi54bWxQSwECFAAUAAAACACHTuJACKqHJmYDAABrBwAADgAA&#10;AAAAAAABACAAAAApAQAAZHJzL2Uyb0RvYy54bWxQSwUGAAAAAAYABgBZAQAAAQcAAAAA&#10;" adj="14816,20015,16200">
                <v:fill type="gradient" on="t" color2="#E56B17 [3184]" colors="0f #F18C55;32768f #F67B28;65536f #E56B17" focus="100%" focussize="0,0" rotate="t">
                  <o:fill type="gradientUnscaled" v:ext="backwardCompatible"/>
                </v:fill>
                <v:stroke on="f"/>
                <v:imagedata o:title=""/>
                <o:lock v:ext="edit" aspectratio="f"/>
                <v:shadow on="t" color="#000000" opacity="41287f" offset="0pt,1.5pt" origin="0f,0f" matrix="65536f,0f,0f,65536f"/>
              </v:shape>
            </w:pict>
          </mc:Fallback>
        </mc:AlternateContent>
      </w:r>
      <w:r>
        <w:rPr>
          <w:rFonts w:asciiTheme="minorEastAsia" w:hAnsiTheme="minorEastAsia" w:eastAsiaTheme="minorEastAsia"/>
        </w:rPr>
        <w:drawing>
          <wp:inline distT="0" distB="0" distL="0" distR="0">
            <wp:extent cx="2736215" cy="2918460"/>
            <wp:effectExtent l="0" t="0" r="698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5" cstate="print">
                      <a:extLst>
                        <a:ext uri="{28A0092B-C50C-407E-A947-70E740481C1C}">
                          <a14:useLocalDpi xmlns:a14="http://schemas.microsoft.com/office/drawing/2010/main" val="0"/>
                        </a:ext>
                      </a:extLst>
                    </a:blip>
                    <a:srcRect l="33376" r="13897"/>
                    <a:stretch>
                      <a:fillRect/>
                    </a:stretch>
                  </pic:blipFill>
                  <pic:spPr>
                    <a:xfrm>
                      <a:off x="0" y="0"/>
                      <a:ext cx="2747851" cy="2930894"/>
                    </a:xfrm>
                    <a:prstGeom prst="rect">
                      <a:avLst/>
                    </a:prstGeom>
                    <a:noFill/>
                    <a:ln>
                      <a:noFill/>
                    </a:ln>
                  </pic:spPr>
                </pic:pic>
              </a:graphicData>
            </a:graphic>
          </wp:inline>
        </w:drawing>
      </w:r>
      <w:r>
        <w:rPr>
          <w:rFonts w:asciiTheme="minorEastAsia" w:hAnsiTheme="minorEastAsia" w:eastAsiaTheme="minorEastAsia"/>
        </w:rPr>
        <mc:AlternateContent>
          <mc:Choice Requires="wps">
            <w:drawing>
              <wp:anchor distT="0" distB="0" distL="114300" distR="114300" simplePos="0" relativeHeight="251662336" behindDoc="0" locked="0" layoutInCell="1" allowOverlap="1">
                <wp:simplePos x="0" y="0"/>
                <wp:positionH relativeFrom="column">
                  <wp:posOffset>4089400</wp:posOffset>
                </wp:positionH>
                <wp:positionV relativeFrom="paragraph">
                  <wp:posOffset>554990</wp:posOffset>
                </wp:positionV>
                <wp:extent cx="990600" cy="1782445"/>
                <wp:effectExtent l="114300" t="0" r="457835" b="65405"/>
                <wp:wrapNone/>
                <wp:docPr id="47" name="箭头: 左弧形 47"/>
                <wp:cNvGraphicFramePr/>
                <a:graphic xmlns:a="http://schemas.openxmlformats.org/drawingml/2006/main">
                  <a:graphicData uri="http://schemas.microsoft.com/office/word/2010/wordprocessingShape">
                    <wps:wsp>
                      <wps:cNvSpPr/>
                      <wps:spPr>
                        <a:xfrm rot="1880242">
                          <a:off x="0" y="0"/>
                          <a:ext cx="990330" cy="1782445"/>
                        </a:xfrm>
                        <a:prstGeom prst="curvedRightArrow">
                          <a:avLst>
                            <a:gd name="adj1" fmla="val 26627"/>
                            <a:gd name="adj2" fmla="val 50000"/>
                            <a:gd name="adj3" fmla="val 25000"/>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左弧形 47" o:spid="_x0000_s1026" o:spt="102" type="#_x0000_t102" style="position:absolute;left:0pt;margin-left:322pt;margin-top:43.7pt;height:140.35pt;width:78pt;rotation:2053726f;z-index:251662336;v-text-anchor:middle;mso-width-relative:page;mso-height-relative:page;" fillcolor="#F18C55 [3280]" filled="t" stroked="f" coordsize="21600,21600" o:gfxdata="UEsDBAoAAAAAAIdO4kAAAAAAAAAAAAAAAAAEAAAAZHJzL1BLAwQUAAAACACHTuJAmixhOtoAAAAK&#10;AQAADwAAAGRycy9kb3ducmV2LnhtbE2PwU7DMBBE70j8g7VI3KgdiNIQsumhiAOolaDtB7jxkqTE&#10;dhS7beDr2Z7gODuj2TflYrK9ONEYOu8QkpkCQa72pnMNwm77cpeDCFE7o3vvCOGbAiyq66tSF8af&#10;3QedNrERXOJCoRHaGIdCylC3ZHWY+YEce59+tDqyHBtpRn3mctvLe6UyaXXn+EOrB1q2VH9tjhZh&#10;2K3nr3a9fV8+H37eDtNUN/3jCvH2JlFPICJN8S8MF3xGh4qZ9v7oTBA9QpamvCUi5PMUBAdypfiw&#10;R3jI8gRkVcr/E6pfUEsDBBQAAAAIAIdO4kC73xHmXwMAAGEHAAAOAAAAZHJzL2Uyb0RvYy54bWyt&#10;Vc1u3DYQvhfoOxC81/rxav9gOdjYcVDATYy4Qc5ciloxoEiGpFZ2HqcI2lN7CpBL8jhGXyNDilor&#10;jgvk0D0InJ+d+eYbzvDkyU0r0J4Zy5UscXaUYsQkVRWXuxK//v3ilyVG1hFZEaEkK/Ets/jJ6c8/&#10;nfR6zXLVKFExgyCItOtel7hxTq+TxNKGtcQeKc0kGGtlWuJANLukMqSH6K1I8jSdJ70ylTaKMmtB&#10;ez4YcYxofiSgqmtO2bmiXcukG6IaJoiDkmzDtcWnAW1dM+pe1rVlDokSQ6UufCEJnLf+m5yekPXO&#10;EN1wGiGQH4HwoKaWcAlJD6HOiSOoM/y7UC2nRllVuyOq2mQoJDACVWTpA26uG6JZqAWotvpAuv3/&#10;wtIX+yuDeFXi2QIjSVro+L///H334eMa3X368+7zX3df/kBgA6J6bdfgf62vTJQsHH3VN7VpkVHA&#10;brZcpvksD1xAdegmUH17oJrdOERBuVqlx8fQBAqmbLHMZ7PCp0iGWD6mNtY9Z6pF/lBi2pk9q17x&#10;XeM2xqg+ZCD7S+sC7VXETqq3GUZ1K6CLeyJQPp/nATy0ZuKTT32KFH7xJkx8jqc+uXeKCGNWwDpi&#10;jJ2vLrgQnoc33DWheVBcALqzI1CLtIL+pUFtzW57JgwCpCW+yJZnRTHoiftNVYM6S48P8ETXTvQw&#10;TRG249IN3qvZPc4YPbC6swFjzD5U7DXfIpgvnubL7xFkEDNm+hbBvd42pGIj4FENDP03hhD0ERqe&#10;FfOn2SKAmCaDCzNisFN2PAkR2wTDYhm1j0AA1aEdgktE/OIrPG8QCFlKBINxGJsNuyG01ZMlZFgX&#10;LOyV2FDVOWaum6pHW9GZVwT+WiyyAiJV3N/bbJUOAiydQxIidrB7qTP4wW15hI+Aa9AToRsykDwf&#10;L8WDAg9wQtcnSBM/vcO8+tNWVbcw+GFmfdWaXnCYs0ti3RUxMDyghEfCvYRPLVRfYhVPGDXKvH9M&#10;7/1hM4EVox5Waontu44YhpH4VcKdX2WzGYR1QZgVixwEM7VspxbZtWcKxgLGGdCFo/d3YjzWRrVv&#10;4C3Z+KxgIpJC7kjrIJy5YdXDa0TZZhPcYO9q4i7ltabjdEq16ZyqufMb6J6dKMDmHUZoeCX8ap/K&#10;wev+ZTz9C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JosYTraAAAACgEAAA8AAAAAAAAAAQAgAAAA&#10;IgAAAGRycy9kb3ducmV2LnhtbFBLAQIUABQAAAAIAIdO4kC73xHmXwMAAGEHAAAOAAAAAAAAAAEA&#10;IAAAACkBAABkcnMvZTJvRG9jLnhtbFBLBQYAAAAABgAGAFkBAAD6BgAAAAA=&#10;" adj="15600,20198,16200">
                <v:fill type="gradient" on="t" color2="#E56B17 [3184]" colors="0f #F18C55;32768f #F67B28;65536f #E56B17" focus="100%" focussize="0,0" rotate="t">
                  <o:fill type="gradientUnscaled" v:ext="backwardCompatible"/>
                </v:fill>
                <v:stroke on="f"/>
                <v:imagedata o:title=""/>
                <o:lock v:ext="edit" aspectratio="f"/>
                <v:shadow on="t" color="#000000" opacity="41287f" offset="0pt,1.5pt" origin="0f,0f" matrix="65536f,0f,0f,65536f"/>
              </v:shape>
            </w:pict>
          </mc:Fallback>
        </mc:AlternateContent>
      </w:r>
      <w:r>
        <w:rPr>
          <w:rFonts w:cs="阿里巴巴普惠体 Light" w:asciiTheme="minorEastAsia" w:hAnsiTheme="minorEastAsia" w:eastAsiaTheme="minorEastAsia"/>
          <w:sz w:val="28"/>
          <w:szCs w:val="28"/>
        </w:rPr>
        <w:drawing>
          <wp:inline distT="0" distB="0" distL="0" distR="0">
            <wp:extent cx="2995930" cy="2945130"/>
            <wp:effectExtent l="0" t="0" r="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18781" cy="2967826"/>
                    </a:xfrm>
                    <a:prstGeom prst="rect">
                      <a:avLst/>
                    </a:prstGeom>
                    <a:noFill/>
                    <a:ln>
                      <a:noFill/>
                    </a:ln>
                  </pic:spPr>
                </pic:pic>
              </a:graphicData>
            </a:graphic>
          </wp:inline>
        </w:drawing>
      </w:r>
      <w:r>
        <w:rPr>
          <w:rFonts w:asciiTheme="minorEastAsia" w:hAnsiTheme="minorEastAsia" w:eastAsiaTheme="minorEastAsia"/>
        </w:rPr>
        <w:t xml:space="preserve">  </w:t>
      </w:r>
    </w:p>
    <w:p w14:paraId="7D144C53">
      <w:pPr>
        <w:spacing w:after="0" w:line="240" w:lineRule="auto"/>
        <w:rPr>
          <w:rFonts w:cs="阿里巴巴普惠体 Light" w:asciiTheme="minorEastAsia" w:hAnsiTheme="minorEastAsia" w:eastAsiaTheme="minorEastAsia"/>
          <w:sz w:val="28"/>
          <w:szCs w:val="28"/>
        </w:rPr>
      </w:pPr>
    </w:p>
    <w:p w14:paraId="65EC0E14">
      <w:pPr>
        <w:pStyle w:val="31"/>
        <w:numPr>
          <w:ilvl w:val="0"/>
          <w:numId w:val="5"/>
        </w:numPr>
        <w:pBdr>
          <w:top w:val="single" w:color="auto" w:sz="4" w:space="1"/>
          <w:bottom w:val="single" w:color="auto" w:sz="4" w:space="1"/>
        </w:pBdr>
        <w:spacing w:after="0" w:line="293" w:lineRule="auto"/>
        <w:ind w:firstLineChars="0"/>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 xml:space="preserve">Attention. Watch the tension of the tether. Keep the tether not too tight in case of drop-down of the drone. </w:t>
      </w:r>
    </w:p>
    <w:p w14:paraId="7975986D">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Turn off the Winch control when the drone is close to the ground. Land the drone to the ground. </w:t>
      </w:r>
    </w:p>
    <w:p w14:paraId="0C1F4669">
      <w:pPr>
        <w:pStyle w:val="31"/>
        <w:numPr>
          <w:ilvl w:val="0"/>
          <w:numId w:val="5"/>
        </w:numPr>
        <w:pBdr>
          <w:top w:val="single" w:color="auto" w:sz="4" w:space="1"/>
          <w:bottom w:val="single" w:color="auto" w:sz="4" w:space="1"/>
        </w:pBdr>
        <w:spacing w:after="0" w:line="293" w:lineRule="auto"/>
        <w:ind w:firstLineChars="0"/>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 xml:space="preserve">Attention. Do not touch the tether before the power switch is turned off. Electric shock may occur if the tether is broken. </w:t>
      </w:r>
    </w:p>
    <w:p w14:paraId="1DC77232">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Long press and turn off the Power Switch on the base station. The green light will extinguish and you can see the voltage on the screen goes to </w:t>
      </w:r>
      <w:r>
        <w:rPr>
          <w:rFonts w:hint="eastAsia" w:cs="阿里巴巴普惠体 Light" w:asciiTheme="minorEastAsia" w:hAnsiTheme="minorEastAsia" w:eastAsiaTheme="minorEastAsia"/>
          <w:sz w:val="28"/>
          <w:szCs w:val="28"/>
        </w:rPr>
        <w:t>‘</w:t>
      </w:r>
      <w:r>
        <w:rPr>
          <w:rFonts w:cs="阿里巴巴普惠体 Light" w:asciiTheme="minorEastAsia" w:hAnsiTheme="minorEastAsia" w:eastAsiaTheme="minorEastAsia"/>
          <w:sz w:val="28"/>
          <w:szCs w:val="28"/>
        </w:rPr>
        <w:t xml:space="preserve">Power OFF’. The tether power will die away in seconds. </w:t>
      </w:r>
    </w:p>
    <w:p w14:paraId="2DC47B56">
      <w:pPr>
        <w:spacing w:after="0" w:line="240" w:lineRule="auto"/>
        <w:jc w:val="center"/>
        <w:rPr>
          <w:rFonts w:cs="阿里巴巴普惠体 Light" w:asciiTheme="minorEastAsia" w:hAnsiTheme="minorEastAsia" w:eastAsiaTheme="minorEastAsia"/>
          <w:sz w:val="28"/>
          <w:szCs w:val="28"/>
        </w:rPr>
      </w:pPr>
      <w:r>
        <w:rPr>
          <w:rFonts w:asciiTheme="minorEastAsia" w:hAnsiTheme="minorEastAsia" w:eastAsiaTheme="minorEastAsia"/>
        </w:rPr>
        <mc:AlternateContent>
          <mc:Choice Requires="wps">
            <w:drawing>
              <wp:anchor distT="0" distB="0" distL="114300" distR="114300" simplePos="0" relativeHeight="251659264" behindDoc="0" locked="0" layoutInCell="1" allowOverlap="1">
                <wp:simplePos x="0" y="0"/>
                <wp:positionH relativeFrom="column">
                  <wp:posOffset>3891915</wp:posOffset>
                </wp:positionH>
                <wp:positionV relativeFrom="paragraph">
                  <wp:posOffset>863600</wp:posOffset>
                </wp:positionV>
                <wp:extent cx="1023620" cy="621030"/>
                <wp:effectExtent l="48895" t="46355" r="54610" b="73660"/>
                <wp:wrapNone/>
                <wp:docPr id="40" name="箭头: 右 40"/>
                <wp:cNvGraphicFramePr/>
                <a:graphic xmlns:a="http://schemas.openxmlformats.org/drawingml/2006/main">
                  <a:graphicData uri="http://schemas.microsoft.com/office/word/2010/wordprocessingShape">
                    <wps:wsp>
                      <wps:cNvSpPr/>
                      <wps:spPr>
                        <a:xfrm rot="16200000">
                          <a:off x="0" y="0"/>
                          <a:ext cx="1023582" cy="620973"/>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40" o:spid="_x0000_s1026" o:spt="13" type="#_x0000_t13" style="position:absolute;left:0pt;margin-left:306.45pt;margin-top:68pt;height:48.9pt;width:80.6pt;rotation:-5898240f;z-index:251659264;v-text-anchor:middle;mso-width-relative:page;mso-height-relative:page;" fillcolor="#F18C55 [3280]" filled="t" stroked="f" coordsize="21600,21600" o:gfxdata="UEsDBAoAAAAAAIdO4kAAAAAAAAAAAAAAAAAEAAAAZHJzL1BLAwQUAAAACACHTuJAtmXpv9kAAAAL&#10;AQAADwAAAGRycy9kb3ducmV2LnhtbE2Py07DMBBF90j8gzVIbBB1HlWahjhdtGLJghZYu/Y0ifAj&#10;xG7T/D3Dii5H9+jOufXmag274Bh67wSkiwQYOuV171oBH4fX5xJYiNJpabxDATMG2DT3d7WstJ/c&#10;O172sWVU4kIlBXQxDhXnQXVoZVj4AR1lJz9aGekcW65HOVG5NTxLkoJb2Tv60MkBtx2q7/3ZCpgO&#10;s4lvX2Wqf5ZPdqv07nNWOyEeH9LkBVjEa/yH4U+f1KEhp6M/Ox2YEVCk2ZpQCvKCRhGxWi1TYEcB&#10;WZ6XwJua325ofgFQSwMEFAAAAAgAh07iQCbT6bUeAwAA4QYAAA4AAABkcnMvZTJvRG9jLnhtbK1V&#10;zW4TMRC+I/EOlu90s2k2f+qmSluKkAqtCKhnx+vNWvLaxnayKS/BS3CFC7xSxWswtjc/pBHqgRxW&#10;nvF45vs+eyZn5+taoBUzliuZ4/SkgxGTVBVcLnL86eP1qyFG1hFZEKEky/EDs/h88vLFWaPHrKsq&#10;JQpmECSRdtzoHFfO6XGSWFqxmtgTpZmEzVKZmjgwzSIpDGkgey2SbqfTTxplCm0UZdaC9ypu4jaj&#10;eU5CVZacsitFlzWTLmY1TBAHlGzFtcWTgLYsGXW3ZWmZQyLHwNSFLxSB9dx/k8kZGS8M0RWnLQTy&#10;HAgHnGrCJRTdproijqCl4U9S1ZwaZVXpTqiqk0gkKAIs0s6BNrOKaBa4gNRWb0W3/y8tfb+6M4gX&#10;Oe6BJJLUcOO/f3x//PZrjB6//kTgBYkabccQOdN3prUsLD3fdWlqZBTomvbhduEXZABiaB1Uftiq&#10;zNYOUXCmne5pNuxiRGEPDo0Gp75GEpP5pNpY94apGvlFjg1fVG5qjGpCbrK6sS4e2AS2yhfXXAiP&#10;5p67KogH1cKZhYUzIcoirUC/CNOaxfxSGLQi8Dyu0+FlloVwS9w7VUR32jn1rKAgGYtlvef3fKPf&#10;celi9KjXOoFOmz1QW9j96hkEHUPQH1x0h08RpCH8CIKd31akYBvAG/c/MYSkR0C8zvoX6SCA2Kc7&#10;GnnIAcNf6oRLb/07DINhG30EAri21yG4RMQPnszrBgWQpUQweI6hlg81JFxrkF+G+iz0dXuhaumY&#10;mVVFg+ZiaT4QOJoN0gwyFdw/nnTUiQY0/bYIEQuYfdQZfPBajugRcEU/EboiUeT+5lEcENzCCbe+&#10;hzTxPRS7xq/mqniAxgud41lres3hsd8Q6+6IgREEThjS7hY+pVBNjlW7wqhS5ssxv4+HyQC7GDUw&#10;0nJsPy+JYRiJtxLe/Cjt+SZ3wehlgy4YZn9nvr8jl/WlgrZIA7qw9PFObJalUfU9zPKprwpbRFKo&#10;3coajUsXRy38G1A2nYYwmHuauBs503TTnVJNl06VPHT1Th2Q0Bsw+WILxSntR+u+HaJ2/0yT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LZl6b/ZAAAACwEAAA8AAAAAAAAAAQAgAAAAIgAAAGRycy9k&#10;b3ducmV2LnhtbFBLAQIUABQAAAAIAIdO4kAm0+m1HgMAAOEGAAAOAAAAAAAAAAEAIAAAACgBAABk&#10;cnMvZTJvRG9jLnhtbFBLBQYAAAAABgAGAFkBAAC4BgAAAAA=&#10;" adj="15049,5400">
                <v:fill type="gradient" on="t" color2="#E56B17 [3184]" colors="0f #F18C55;32768f #F67B28;65536f #E56B17" focus="100%" focussize="0,0" rotate="t">
                  <o:fill type="gradientUnscaled" v:ext="backwardCompatible"/>
                </v:fill>
                <v:stroke on="f"/>
                <v:imagedata o:title=""/>
                <o:lock v:ext="edit" aspectratio="f"/>
                <v:shadow on="t" color="#000000" opacity="41287f" offset="0pt,1.5pt" origin="0f,0f" matrix="65536f,0f,0f,65536f"/>
              </v:shape>
            </w:pict>
          </mc:Fallback>
        </mc:AlternateContent>
      </w:r>
      <w:r>
        <w:rPr>
          <w:rFonts w:asciiTheme="minorEastAsia" w:hAnsiTheme="minorEastAsia" w:eastAsiaTheme="minorEastAsia"/>
        </w:rPr>
        <mc:AlternateContent>
          <mc:Choice Requires="wps">
            <w:drawing>
              <wp:anchor distT="0" distB="0" distL="114300" distR="114300" simplePos="0" relativeHeight="251660288" behindDoc="0" locked="0" layoutInCell="1" allowOverlap="1">
                <wp:simplePos x="0" y="0"/>
                <wp:positionH relativeFrom="column">
                  <wp:posOffset>2242820</wp:posOffset>
                </wp:positionH>
                <wp:positionV relativeFrom="paragraph">
                  <wp:posOffset>2929255</wp:posOffset>
                </wp:positionV>
                <wp:extent cx="1023620" cy="621030"/>
                <wp:effectExtent l="57150" t="38100" r="62865" b="84455"/>
                <wp:wrapNone/>
                <wp:docPr id="42" name="箭头: 右 42"/>
                <wp:cNvGraphicFramePr/>
                <a:graphic xmlns:a="http://schemas.openxmlformats.org/drawingml/2006/main">
                  <a:graphicData uri="http://schemas.microsoft.com/office/word/2010/wordprocessingShape">
                    <wps:wsp>
                      <wps:cNvSpPr/>
                      <wps:spPr>
                        <a:xfrm>
                          <a:off x="0" y="0"/>
                          <a:ext cx="1023582" cy="620973"/>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42" o:spid="_x0000_s1026" o:spt="13" type="#_x0000_t13" style="position:absolute;left:0pt;margin-left:176.6pt;margin-top:230.65pt;height:48.9pt;width:80.6pt;z-index:251660288;v-text-anchor:middle;mso-width-relative:page;mso-height-relative:page;" fillcolor="#F18C55 [3280]" filled="t" stroked="f" coordsize="21600,21600" o:gfxdata="UEsDBAoAAAAAAIdO4kAAAAAAAAAAAAAAAAAEAAAAZHJzL1BLAwQUAAAACACHTuJAH5GNb9kAAAAL&#10;AQAADwAAAGRycy9kb3ducmV2LnhtbE2PwUrEMBCG74LvEEbw5qbdtovWpnsQFguCYNcHmG3Gtmwz&#10;CU3aXd/eeNLbDPPxz/dX+6uZxEqzHy0rSDcJCOLO6pF7BZ/Hw8MjCB+QNU6WScE3edjXtzcVltpe&#10;+IPWNvQihrAvUcEQgiul9N1ABv3GOuJ4+7KzwRDXuZd6xksMN5PcJslOGhw5fhjQ0ctA3bldjIJ3&#10;t2avbaPfDsvZ96vExjVjrtT9XZo8gwh0DX8w/OpHdaij08kurL2YFGRFto2ognyXZiAiUaR5DuIU&#10;h+IpBVlX8n+H+gdQSwMEFAAAAAgAh07iQCmtRUAbAwAA0gYAAA4AAABkcnMvZTJvRG9jLnhtbK1V&#10;zW4TMRC+I/EOlu90d9Ns/tRNlaYEIRVaEVDPjtebteS1je1kU16Cl+AKF3ilitdg7N38kEaoBy4b&#10;ezz+5pvPM5OLy00l0JoZy5XMcHIWY8QkVTmXywx/+jh7NcDIOiJzIpRkGX5gFl+OX764qPWIdVSp&#10;RM4MAhBpR7XOcOmcHkWRpSWriD1Tmkk4LJSpiIOtWUa5ITWgVyLqxHEvqpXJtVGUWQvW6+YQt4jm&#10;OYCqKDhl14quKiZdg2qYIA5SsiXXFo8D26Jg1N0WhWUOiQxDpi58IQisF/4bjS/IaGmILjltKZDn&#10;UDjKqSJcQtAd1DVxBK0MfwJVcWqUVYU7o6qKmkSCIpBFEh9pMy+JZiEXkNrqnej2/8HS9+s7g3ie&#10;4W4HI0kqePHfP74/fvs1Qo9ffyKwgkS1tiPwnOs70+4sLH2+m8JU/hcyQZsg68NOVrZxiIIxiTvn&#10;6QDgKZz1OvGwf+5Bo/1tbax7w1SF/CLDhi9LNzFG1UFTsr6xrrmwdWylzmdcCGSUu+euDGpBtOYd&#10;LNwJXhZpBYLFwWzNcjEVBq0J1MMsGUzTtLET907ljTmJz+O4rQyxqg7sUL6t3XHpGu9htzVCOi16&#10;SG1pD6On4HSKQa9/1Rk8ZZAEd0iZjP5msLfbkuRsS3hr/ieHAHqCxOu0d5X0A4nDYMOhpxw42EN1&#10;vAhb+55Df9BaT1AA03L7HIJLRPykSb1uAIQsJYJB/QVM72pIeNaQvAzxWWjk9kHVyjEzL/MaLcTK&#10;fCBwNe0nKSDl3BdPMoybDXT5LggRSxh21Bl8VC0n9Ai8GjsRuiSNyL1tURwluKMTXv2AaeSbpmkT&#10;v1qo/AE6DWo1dInVdMah2G+IdXfEwMyBBGAqu1v4FELVGVbtCqNSmS+n7N4fRgGcYlTDDMuw/bwi&#10;hmEk3kqo+WHS7QKsC5tu2u/AxhyeLA5P5KqaKmiLBN5E07D0/k5sl4VR1T0M74mPCkdEUojdytps&#10;pq6ZrTD+KZtMghsMOk3cjZxruu1OqSYrpwoeunqvDkjoNzDqmhZqxrKfpYf74LX/Kx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B+RjW/ZAAAACwEAAA8AAAAAAAAAAQAgAAAAIgAAAGRycy9kb3du&#10;cmV2LnhtbFBLAQIUABQAAAAIAIdO4kAprUVAGwMAANIGAAAOAAAAAAAAAAEAIAAAACgBAABkcnMv&#10;ZTJvRG9jLnhtbFBLBQYAAAAABgAGAFkBAAC1BgAAAAA=&#10;" adj="15049,5400">
                <v:fill type="gradient" on="t" color2="#E56B17 [3184]" colors="0f #F18C55;32768f #F67B28;65536f #E56B17" focus="100%" focussize="0,0" rotate="t">
                  <o:fill type="gradientUnscaled" v:ext="backwardCompatible"/>
                </v:fill>
                <v:stroke on="f"/>
                <v:imagedata o:title=""/>
                <o:lock v:ext="edit" aspectratio="f"/>
                <v:shadow on="t" color="#000000" opacity="41287f" offset="0pt,1.5pt" origin="0f,0f" matrix="65536f,0f,0f,65536f"/>
              </v:shape>
            </w:pict>
          </mc:Fallback>
        </mc:AlternateContent>
      </w:r>
      <w:r>
        <w:rPr>
          <w:rFonts w:asciiTheme="minorEastAsia" w:hAnsiTheme="minorEastAsia" w:eastAsiaTheme="minorEastAsia"/>
        </w:rPr>
        <w:drawing>
          <wp:inline distT="0" distB="0" distL="0" distR="0">
            <wp:extent cx="3543300" cy="2540000"/>
            <wp:effectExtent l="0" t="0" r="0" b="1270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7" cstate="print">
                      <a:extLst>
                        <a:ext uri="{28A0092B-C50C-407E-A947-70E740481C1C}">
                          <a14:useLocalDpi xmlns:a14="http://schemas.microsoft.com/office/drawing/2010/main" val="0"/>
                        </a:ext>
                      </a:extLst>
                    </a:blip>
                    <a:srcRect l="7658" r="13898"/>
                    <a:stretch>
                      <a:fillRect/>
                    </a:stretch>
                  </pic:blipFill>
                  <pic:spPr>
                    <a:xfrm>
                      <a:off x="0" y="0"/>
                      <a:ext cx="3576212" cy="2563889"/>
                    </a:xfrm>
                    <a:prstGeom prst="rect">
                      <a:avLst/>
                    </a:prstGeom>
                    <a:noFill/>
                    <a:ln>
                      <a:noFill/>
                    </a:ln>
                  </pic:spPr>
                </pic:pic>
              </a:graphicData>
            </a:graphic>
          </wp:inline>
        </w:drawing>
      </w:r>
      <w:r>
        <w:rPr>
          <w:rFonts w:asciiTheme="minorEastAsia" w:hAnsiTheme="minorEastAsia" w:eastAsiaTheme="minorEastAsia"/>
        </w:rPr>
        <w:drawing>
          <wp:inline distT="0" distB="0" distL="0" distR="0">
            <wp:extent cx="3166110" cy="29146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8"/>
                    <a:srcRect l="37400" t="22304" r="36279" b="38923"/>
                    <a:stretch>
                      <a:fillRect/>
                    </a:stretch>
                  </pic:blipFill>
                  <pic:spPr>
                    <a:xfrm>
                      <a:off x="0" y="0"/>
                      <a:ext cx="3181058" cy="2928563"/>
                    </a:xfrm>
                    <a:prstGeom prst="rect">
                      <a:avLst/>
                    </a:prstGeom>
                    <a:ln>
                      <a:noFill/>
                    </a:ln>
                  </pic:spPr>
                </pic:pic>
              </a:graphicData>
            </a:graphic>
          </wp:inline>
        </w:drawing>
      </w:r>
    </w:p>
    <w:p w14:paraId="483C3859">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Disconnect the airborne power supply from the drone. Disconnect the cable from the airborne power supply.</w:t>
      </w:r>
    </w:p>
    <w:p w14:paraId="2A1BE08E">
      <w:pPr>
        <w:numPr>
          <w:ilvl w:val="0"/>
          <w:numId w:val="4"/>
        </w:numPr>
        <w:spacing w:after="0" w:line="240" w:lineRule="auto"/>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Retract the rest tether before you switch off the Safety On/Off. </w:t>
      </w:r>
    </w:p>
    <w:p w14:paraId="344AF191">
      <w:pPr>
        <w:pStyle w:val="31"/>
        <w:numPr>
          <w:ilvl w:val="0"/>
          <w:numId w:val="7"/>
        </w:numPr>
        <w:pBdr>
          <w:top w:val="single" w:color="auto" w:sz="4" w:space="1"/>
          <w:bottom w:val="single" w:color="auto" w:sz="4" w:space="1"/>
        </w:pBdr>
        <w:spacing w:after="0" w:line="293" w:lineRule="auto"/>
        <w:ind w:firstLineChars="0"/>
        <w:rPr>
          <w:rFonts w:cs="阿里巴巴普惠体 Light" w:asciiTheme="minorEastAsia" w:hAnsiTheme="minorEastAsia" w:eastAsiaTheme="minorEastAsia"/>
          <w:b/>
          <w:i/>
          <w:iCs/>
          <w:sz w:val="28"/>
          <w:szCs w:val="28"/>
        </w:rPr>
      </w:pPr>
      <w:r>
        <w:rPr>
          <w:rFonts w:cs="阿里巴巴普惠体 Light" w:asciiTheme="minorEastAsia" w:hAnsiTheme="minorEastAsia" w:eastAsiaTheme="minorEastAsia"/>
          <w:b/>
          <w:i/>
          <w:iCs/>
          <w:sz w:val="28"/>
          <w:szCs w:val="28"/>
        </w:rPr>
        <w:t xml:space="preserve">Attention. Cut off the power of the station. Then disconnect the cables. </w:t>
      </w:r>
    </w:p>
    <w:p w14:paraId="7FA6767B">
      <w:pPr>
        <w:spacing w:after="0" w:line="240" w:lineRule="auto"/>
        <w:rPr>
          <w:rFonts w:cs="阿里巴巴普惠体 Light" w:asciiTheme="minorEastAsia" w:hAnsiTheme="minorEastAsia" w:eastAsiaTheme="minorEastAsia"/>
          <w:sz w:val="28"/>
          <w:szCs w:val="28"/>
        </w:rPr>
      </w:pPr>
    </w:p>
    <w:p w14:paraId="6344D269">
      <w:pPr>
        <w:spacing w:after="0" w:line="240" w:lineRule="auto"/>
        <w:rPr>
          <w:rFonts w:cs="阿里巴巴普惠体 Light" w:asciiTheme="minorEastAsia" w:hAnsiTheme="minorEastAsia" w:eastAsiaTheme="minorEastAsia"/>
          <w:sz w:val="28"/>
          <w:szCs w:val="28"/>
        </w:rPr>
      </w:pPr>
    </w:p>
    <w:p w14:paraId="30CA53D0">
      <w:pPr>
        <w:spacing w:after="0" w:line="240" w:lineRule="auto"/>
        <w:rPr>
          <w:rFonts w:cs="阿里巴巴普惠体 Light" w:asciiTheme="minorEastAsia" w:hAnsiTheme="minorEastAsia" w:eastAsiaTheme="minorEastAsia"/>
          <w:sz w:val="28"/>
          <w:szCs w:val="28"/>
        </w:rPr>
      </w:pPr>
    </w:p>
    <w:p w14:paraId="7F25649D">
      <w:pPr>
        <w:spacing w:after="0" w:line="240" w:lineRule="auto"/>
        <w:rPr>
          <w:rFonts w:cs="阿里巴巴普惠体 Light" w:asciiTheme="minorEastAsia" w:hAnsiTheme="minorEastAsia" w:eastAsiaTheme="minorEastAsia"/>
          <w:sz w:val="28"/>
          <w:szCs w:val="28"/>
        </w:rPr>
      </w:pPr>
    </w:p>
    <w:p w14:paraId="50E056A9">
      <w:pPr>
        <w:spacing w:after="0" w:line="240" w:lineRule="auto"/>
        <w:rPr>
          <w:rFonts w:cs="阿里巴巴普惠体 Light" w:asciiTheme="minorEastAsia" w:hAnsiTheme="minorEastAsia" w:eastAsiaTheme="minorEastAsia"/>
          <w:sz w:val="28"/>
          <w:szCs w:val="28"/>
        </w:rPr>
      </w:pPr>
    </w:p>
    <w:p w14:paraId="5AA73946">
      <w:pPr>
        <w:spacing w:after="0" w:line="240" w:lineRule="auto"/>
        <w:rPr>
          <w:rFonts w:cs="阿里巴巴普惠体 Light" w:asciiTheme="minorEastAsia" w:hAnsiTheme="minorEastAsia" w:eastAsiaTheme="minorEastAsia"/>
          <w:sz w:val="28"/>
          <w:szCs w:val="28"/>
        </w:rPr>
      </w:pPr>
    </w:p>
    <w:p w14:paraId="563B2526">
      <w:pPr>
        <w:spacing w:after="0" w:line="240" w:lineRule="auto"/>
        <w:rPr>
          <w:rFonts w:cs="阿里巴巴普惠体 Light" w:asciiTheme="minorEastAsia" w:hAnsiTheme="minorEastAsia" w:eastAsiaTheme="minorEastAsia"/>
          <w:sz w:val="28"/>
          <w:szCs w:val="28"/>
        </w:rPr>
      </w:pPr>
    </w:p>
    <w:p w14:paraId="5C63DD75">
      <w:pPr>
        <w:spacing w:after="0" w:line="240" w:lineRule="auto"/>
        <w:rPr>
          <w:rFonts w:cs="阿里巴巴普惠体 Light" w:asciiTheme="minorEastAsia" w:hAnsiTheme="minorEastAsia" w:eastAsiaTheme="minorEastAsia"/>
          <w:sz w:val="28"/>
          <w:szCs w:val="28"/>
        </w:rPr>
      </w:pPr>
    </w:p>
    <w:p w14:paraId="35719398">
      <w:pPr>
        <w:spacing w:after="0" w:line="240" w:lineRule="auto"/>
        <w:rPr>
          <w:rFonts w:cs="阿里巴巴普惠体 Light" w:asciiTheme="minorEastAsia" w:hAnsiTheme="minorEastAsia" w:eastAsiaTheme="minorEastAsia"/>
          <w:sz w:val="28"/>
          <w:szCs w:val="28"/>
        </w:rPr>
      </w:pPr>
    </w:p>
    <w:p w14:paraId="458E2A13">
      <w:pPr>
        <w:spacing w:after="0" w:line="240" w:lineRule="auto"/>
        <w:rPr>
          <w:rFonts w:cs="阿里巴巴普惠体 Light" w:asciiTheme="minorEastAsia" w:hAnsiTheme="minorEastAsia" w:eastAsiaTheme="minorEastAsia"/>
          <w:sz w:val="28"/>
          <w:szCs w:val="28"/>
        </w:rPr>
      </w:pPr>
    </w:p>
    <w:p w14:paraId="55DCC50B">
      <w:pPr>
        <w:pStyle w:val="2"/>
        <w:shd w:val="clear" w:color="auto" w:fill="D0CECE"/>
        <w:rPr>
          <w:rFonts w:cs="阿里巴巴普惠体 Light" w:asciiTheme="minorEastAsia" w:hAnsiTheme="minorEastAsia" w:eastAsiaTheme="minorEastAsia"/>
          <w:b/>
          <w:caps w:val="0"/>
          <w:sz w:val="48"/>
          <w:szCs w:val="48"/>
        </w:rPr>
      </w:pPr>
      <w:bookmarkStart w:id="12" w:name="_Toc113124337"/>
      <w:bookmarkStart w:id="13" w:name="_Toc151122973"/>
      <w:r>
        <w:rPr>
          <w:rFonts w:cs="阿里巴巴普惠体 Light" w:asciiTheme="minorEastAsia" w:hAnsiTheme="minorEastAsia" w:eastAsiaTheme="minorEastAsia"/>
          <w:b/>
          <w:caps w:val="0"/>
          <w:sz w:val="48"/>
          <w:szCs w:val="48"/>
        </w:rPr>
        <w:t>How to use fiber connection</w:t>
      </w:r>
      <w:bookmarkEnd w:id="12"/>
      <w:bookmarkEnd w:id="13"/>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704"/>
      </w:tblGrid>
      <w:tr w14:paraId="67041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4" w:type="dxa"/>
          </w:tcPr>
          <w:p w14:paraId="07A720C3">
            <w:pPr>
              <w:spacing w:line="200" w:lineRule="exact"/>
              <w:rPr>
                <w:rFonts w:cs="阿里巴巴普惠体 Light" w:asciiTheme="minorEastAsia" w:hAnsiTheme="minorEastAsia" w:eastAsiaTheme="minorEastAsia"/>
                <w:sz w:val="28"/>
                <w:szCs w:val="28"/>
              </w:rPr>
            </w:pPr>
          </w:p>
        </w:tc>
      </w:tr>
      <w:tr w14:paraId="6BF24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4" w:type="dxa"/>
          </w:tcPr>
          <w:p w14:paraId="03C03711">
            <w:pPr>
              <w:spacing w:line="200" w:lineRule="exact"/>
              <w:rPr>
                <w:rFonts w:cs="阿里巴巴普惠体 Light" w:asciiTheme="minorEastAsia" w:hAnsiTheme="minorEastAsia" w:eastAsiaTheme="minorEastAsia"/>
                <w:sz w:val="28"/>
                <w:szCs w:val="28"/>
              </w:rPr>
            </w:pPr>
            <w:r>
              <w:drawing>
                <wp:anchor distT="0" distB="0" distL="114300" distR="114300" simplePos="0" relativeHeight="251674624" behindDoc="0" locked="0" layoutInCell="1" allowOverlap="1">
                  <wp:simplePos x="0" y="0"/>
                  <wp:positionH relativeFrom="column">
                    <wp:posOffset>0</wp:posOffset>
                  </wp:positionH>
                  <wp:positionV relativeFrom="paragraph">
                    <wp:posOffset>24765</wp:posOffset>
                  </wp:positionV>
                  <wp:extent cx="6096000" cy="3429000"/>
                  <wp:effectExtent l="0" t="0" r="0"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6096000" cy="3429000"/>
                          </a:xfrm>
                          <a:prstGeom prst="rect">
                            <a:avLst/>
                          </a:prstGeom>
                          <a:noFill/>
                          <a:ln>
                            <a:noFill/>
                          </a:ln>
                        </pic:spPr>
                      </pic:pic>
                    </a:graphicData>
                  </a:graphic>
                </wp:anchor>
              </w:drawing>
            </w:r>
            <w:r>
              <w:drawing>
                <wp:anchor distT="0" distB="0" distL="114300" distR="114300" simplePos="0" relativeHeight="251675648" behindDoc="0" locked="0" layoutInCell="1" allowOverlap="1">
                  <wp:simplePos x="0" y="0"/>
                  <wp:positionH relativeFrom="column">
                    <wp:posOffset>0</wp:posOffset>
                  </wp:positionH>
                  <wp:positionV relativeFrom="paragraph">
                    <wp:posOffset>3686810</wp:posOffset>
                  </wp:positionV>
                  <wp:extent cx="6096000" cy="3429000"/>
                  <wp:effectExtent l="0" t="0" r="0"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0"/>
                          <a:stretch>
                            <a:fillRect/>
                          </a:stretch>
                        </pic:blipFill>
                        <pic:spPr>
                          <a:xfrm>
                            <a:off x="0" y="0"/>
                            <a:ext cx="6096000" cy="3429000"/>
                          </a:xfrm>
                          <a:prstGeom prst="rect">
                            <a:avLst/>
                          </a:prstGeom>
                          <a:noFill/>
                          <a:ln>
                            <a:noFill/>
                          </a:ln>
                        </pic:spPr>
                      </pic:pic>
                    </a:graphicData>
                  </a:graphic>
                </wp:anchor>
              </w:drawing>
            </w:r>
          </w:p>
        </w:tc>
      </w:tr>
    </w:tbl>
    <w:p w14:paraId="1146BD8C">
      <w:pPr>
        <w:spacing w:line="200" w:lineRule="exact"/>
        <w:rPr>
          <w:rFonts w:cs="阿里巴巴普惠体 Light" w:asciiTheme="minorEastAsia" w:hAnsiTheme="minorEastAsia" w:eastAsiaTheme="minorEastAsia"/>
          <w:sz w:val="28"/>
          <w:szCs w:val="28"/>
        </w:rPr>
      </w:pPr>
    </w:p>
    <w:p w14:paraId="1C551CE8">
      <w:pPr>
        <w:spacing w:line="200" w:lineRule="exact"/>
        <w:rPr>
          <w:rFonts w:cs="阿里巴巴普惠体 Light" w:asciiTheme="minorEastAsia" w:hAnsiTheme="minorEastAsia" w:eastAsiaTheme="minorEastAsia"/>
          <w:sz w:val="28"/>
          <w:szCs w:val="28"/>
        </w:rPr>
      </w:pPr>
    </w:p>
    <w:p w14:paraId="3B57EE9A">
      <w:pPr>
        <w:spacing w:line="200" w:lineRule="exact"/>
        <w:rPr>
          <w:rFonts w:cs="阿里巴巴普惠体 Light" w:asciiTheme="minorEastAsia" w:hAnsiTheme="minorEastAsia" w:eastAsiaTheme="minorEastAsia"/>
          <w:sz w:val="28"/>
          <w:szCs w:val="28"/>
        </w:rPr>
      </w:pPr>
    </w:p>
    <w:p w14:paraId="45AC5CC6">
      <w:pPr>
        <w:spacing w:line="200" w:lineRule="exact"/>
        <w:rPr>
          <w:rFonts w:cs="阿里巴巴普惠体 Light" w:asciiTheme="minorEastAsia" w:hAnsiTheme="minorEastAsia" w:eastAsiaTheme="minorEastAsia"/>
          <w:sz w:val="28"/>
          <w:szCs w:val="28"/>
        </w:rPr>
      </w:pPr>
    </w:p>
    <w:p w14:paraId="66329284">
      <w:pPr>
        <w:spacing w:line="200" w:lineRule="exact"/>
        <w:rPr>
          <w:rFonts w:cs="阿里巴巴普惠体 Light" w:asciiTheme="minorEastAsia" w:hAnsiTheme="minorEastAsia" w:eastAsiaTheme="minorEastAsia"/>
          <w:sz w:val="28"/>
          <w:szCs w:val="28"/>
        </w:rPr>
      </w:pPr>
    </w:p>
    <w:p w14:paraId="3C5F3E38">
      <w:pPr>
        <w:spacing w:line="200" w:lineRule="exact"/>
        <w:rPr>
          <w:rFonts w:cs="阿里巴巴普惠体 Light" w:asciiTheme="minorEastAsia" w:hAnsiTheme="minorEastAsia" w:eastAsiaTheme="minorEastAsia"/>
          <w:sz w:val="28"/>
          <w:szCs w:val="28"/>
        </w:rPr>
      </w:pPr>
    </w:p>
    <w:p w14:paraId="03A1AC1D">
      <w:pPr>
        <w:pStyle w:val="2"/>
        <w:shd w:val="clear" w:color="auto" w:fill="D0CECE"/>
        <w:rPr>
          <w:rFonts w:cs="阿里巴巴普惠体 Light" w:asciiTheme="minorEastAsia" w:hAnsiTheme="minorEastAsia" w:eastAsiaTheme="minorEastAsia"/>
          <w:b/>
          <w:caps w:val="0"/>
          <w:sz w:val="48"/>
          <w:szCs w:val="48"/>
        </w:rPr>
      </w:pPr>
      <w:bookmarkStart w:id="14" w:name="_Toc151122974"/>
      <w:r>
        <w:rPr>
          <w:rFonts w:cs="阿里巴巴普惠体 Light" w:asciiTheme="minorEastAsia" w:hAnsiTheme="minorEastAsia" w:eastAsiaTheme="minorEastAsia"/>
          <w:b/>
          <w:caps w:val="0"/>
          <w:sz w:val="48"/>
          <w:szCs w:val="48"/>
        </w:rPr>
        <w:t>Transportation</w:t>
      </w:r>
      <w:bookmarkEnd w:id="14"/>
    </w:p>
    <w:p w14:paraId="4DDF32F6">
      <w:pPr>
        <w:tabs>
          <w:tab w:val="left" w:pos="126"/>
        </w:tabs>
        <w:spacing w:line="0" w:lineRule="atLeast"/>
        <w:ind w:left="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No bumping and water entering during the transportation of this equipment. It must be packed in aviation aluminum box during transportation or take damping treatment, or the warranty does not cover.</w:t>
      </w:r>
    </w:p>
    <w:p w14:paraId="60A6A3F1">
      <w:pPr>
        <w:spacing w:line="383" w:lineRule="exact"/>
        <w:rPr>
          <w:rFonts w:cs="阿里巴巴普惠体 Light" w:asciiTheme="minorEastAsia" w:hAnsiTheme="minorEastAsia" w:eastAsiaTheme="minorEastAsia"/>
          <w:sz w:val="28"/>
          <w:szCs w:val="28"/>
        </w:rPr>
      </w:pPr>
    </w:p>
    <w:p w14:paraId="5879F622">
      <w:pPr>
        <w:pStyle w:val="2"/>
        <w:shd w:val="clear" w:color="auto" w:fill="D0CECE"/>
        <w:rPr>
          <w:rFonts w:cs="阿里巴巴普惠体 Light" w:asciiTheme="minorEastAsia" w:hAnsiTheme="minorEastAsia" w:eastAsiaTheme="minorEastAsia"/>
          <w:b/>
          <w:caps w:val="0"/>
          <w:sz w:val="48"/>
          <w:szCs w:val="48"/>
        </w:rPr>
      </w:pPr>
      <w:bookmarkStart w:id="15" w:name="_Toc151122975"/>
      <w:r>
        <w:rPr>
          <w:rFonts w:cs="阿里巴巴普惠体 Light" w:asciiTheme="minorEastAsia" w:hAnsiTheme="minorEastAsia" w:eastAsiaTheme="minorEastAsia"/>
          <w:b/>
          <w:caps w:val="0"/>
          <w:sz w:val="48"/>
          <w:szCs w:val="48"/>
        </w:rPr>
        <w:t>Operation warnings</w:t>
      </w:r>
      <w:bookmarkEnd w:id="15"/>
    </w:p>
    <w:p w14:paraId="4880BDE4">
      <w:pPr>
        <w:numPr>
          <w:ilvl w:val="0"/>
          <w:numId w:val="8"/>
        </w:numPr>
        <w:tabs>
          <w:tab w:val="left" w:pos="126"/>
        </w:tabs>
        <w:spacing w:line="0" w:lineRule="atLeast"/>
        <w:ind w:left="420" w:hanging="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This device cannot work on rainy days, otherwise the cable will conduct electricity and may be broken. </w:t>
      </w:r>
    </w:p>
    <w:p w14:paraId="6C5400E2">
      <w:pPr>
        <w:numPr>
          <w:ilvl w:val="0"/>
          <w:numId w:val="8"/>
        </w:numPr>
        <w:tabs>
          <w:tab w:val="left" w:pos="126"/>
        </w:tabs>
        <w:spacing w:line="0" w:lineRule="atLeast"/>
        <w:ind w:left="420" w:hanging="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Put the base station in open </w:t>
      </w:r>
      <w:r>
        <w:rPr>
          <w:rFonts w:hint="eastAsia" w:cs="阿里巴巴普惠体 Light" w:asciiTheme="minorEastAsia" w:hAnsiTheme="minorEastAsia" w:eastAsiaTheme="minorEastAsia"/>
          <w:sz w:val="28"/>
          <w:szCs w:val="28"/>
        </w:rPr>
        <w:t>flat</w:t>
      </w:r>
      <w:r>
        <w:rPr>
          <w:rFonts w:cs="阿里巴巴普惠体 Light" w:asciiTheme="minorEastAsia" w:hAnsiTheme="minorEastAsia" w:eastAsiaTheme="minorEastAsia"/>
          <w:sz w:val="28"/>
          <w:szCs w:val="28"/>
        </w:rPr>
        <w:t xml:space="preserve"> ground and leave at least 10m distance away from the aircraft.</w:t>
      </w:r>
    </w:p>
    <w:p w14:paraId="14B5B3BB">
      <w:pPr>
        <w:numPr>
          <w:ilvl w:val="0"/>
          <w:numId w:val="8"/>
        </w:numPr>
        <w:tabs>
          <w:tab w:val="left" w:pos="126"/>
        </w:tabs>
        <w:spacing w:line="0" w:lineRule="atLeast"/>
        <w:ind w:left="420" w:hanging="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The cable pulling speed is controlled by winch control. When releasing/pulling the cable, you must keep the cable in a suitable tension to prevent winching and pulling the aircraft. </w:t>
      </w:r>
    </w:p>
    <w:p w14:paraId="787E2B1C">
      <w:pPr>
        <w:numPr>
          <w:ilvl w:val="0"/>
          <w:numId w:val="8"/>
        </w:numPr>
        <w:tabs>
          <w:tab w:val="left" w:pos="126"/>
        </w:tabs>
        <w:spacing w:line="0" w:lineRule="atLeast"/>
        <w:ind w:left="420" w:hanging="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No touching the cable directly when the power is on. </w:t>
      </w:r>
    </w:p>
    <w:p w14:paraId="30FA5DC7">
      <w:pPr>
        <w:numPr>
          <w:ilvl w:val="0"/>
          <w:numId w:val="8"/>
        </w:numPr>
        <w:tabs>
          <w:tab w:val="left" w:pos="126"/>
        </w:tabs>
        <w:spacing w:line="0" w:lineRule="atLeast"/>
        <w:ind w:left="420" w:hanging="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No touching the cable directly when it is moving. </w:t>
      </w:r>
    </w:p>
    <w:p w14:paraId="54F547C1">
      <w:pPr>
        <w:numPr>
          <w:ilvl w:val="0"/>
          <w:numId w:val="8"/>
        </w:numPr>
        <w:tabs>
          <w:tab w:val="left" w:pos="126"/>
        </w:tabs>
        <w:spacing w:line="0" w:lineRule="atLeast"/>
        <w:ind w:left="420" w:hanging="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Blocking air outlet is strictly prohibited. The observation window can be opened for heat dissipation when hot.</w:t>
      </w:r>
    </w:p>
    <w:p w14:paraId="7164A9D7">
      <w:pPr>
        <w:numPr>
          <w:ilvl w:val="0"/>
          <w:numId w:val="8"/>
        </w:numPr>
        <w:tabs>
          <w:tab w:val="left" w:pos="126"/>
        </w:tabs>
        <w:spacing w:line="0" w:lineRule="atLeast"/>
        <w:ind w:left="420" w:hanging="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The aircraft should be equipped with battery in case of power-off. </w:t>
      </w:r>
    </w:p>
    <w:p w14:paraId="2AADC35E">
      <w:pPr>
        <w:numPr>
          <w:ilvl w:val="0"/>
          <w:numId w:val="8"/>
        </w:numPr>
        <w:tabs>
          <w:tab w:val="left" w:pos="126"/>
        </w:tabs>
        <w:spacing w:line="0" w:lineRule="atLeast"/>
        <w:ind w:left="420" w:hanging="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 xml:space="preserve">When the overheating warning is ignited, please withdraw the aircraft and shut down the system in minutes. </w:t>
      </w:r>
    </w:p>
    <w:p w14:paraId="5272DE04">
      <w:pPr>
        <w:numPr>
          <w:ilvl w:val="0"/>
          <w:numId w:val="8"/>
        </w:numPr>
        <w:tabs>
          <w:tab w:val="left" w:pos="126"/>
        </w:tabs>
        <w:spacing w:line="0" w:lineRule="atLeast"/>
        <w:ind w:left="420" w:hanging="420"/>
        <w:rPr>
          <w:rFonts w:cs="阿里巴巴普惠体 Light" w:asciiTheme="minorEastAsia" w:hAnsiTheme="minorEastAsia" w:eastAsiaTheme="minorEastAsia"/>
          <w:sz w:val="28"/>
          <w:szCs w:val="28"/>
        </w:rPr>
      </w:pPr>
      <w:r>
        <w:rPr>
          <w:rFonts w:cs="阿里巴巴普惠体 Light" w:asciiTheme="minorEastAsia" w:hAnsiTheme="minorEastAsia" w:eastAsiaTheme="minorEastAsia"/>
          <w:sz w:val="28"/>
          <w:szCs w:val="28"/>
        </w:rPr>
        <w:t>Do not change the system components/software settings. Any risk caused by unauthorized change will be covered by yourself.</w:t>
      </w:r>
    </w:p>
    <w:p w14:paraId="55B13FBA">
      <w:pPr>
        <w:tabs>
          <w:tab w:val="left" w:pos="126"/>
        </w:tabs>
        <w:spacing w:line="0" w:lineRule="atLeast"/>
        <w:rPr>
          <w:rFonts w:cs="阿里巴巴普惠体 Light" w:asciiTheme="minorEastAsia" w:hAnsiTheme="minorEastAsia" w:eastAsiaTheme="minorEastAsia"/>
          <w:sz w:val="28"/>
          <w:szCs w:val="28"/>
        </w:rPr>
      </w:pPr>
    </w:p>
    <w:p w14:paraId="38FA556E">
      <w:pPr>
        <w:tabs>
          <w:tab w:val="left" w:pos="126"/>
        </w:tabs>
        <w:spacing w:line="0" w:lineRule="atLeast"/>
        <w:rPr>
          <w:rFonts w:cs="阿里巴巴普惠体 Light" w:asciiTheme="minorEastAsia" w:hAnsiTheme="minorEastAsia" w:eastAsiaTheme="minorEastAsia"/>
          <w:sz w:val="28"/>
          <w:szCs w:val="28"/>
        </w:rPr>
      </w:pPr>
    </w:p>
    <w:p w14:paraId="2A43A35B">
      <w:pPr>
        <w:tabs>
          <w:tab w:val="left" w:pos="126"/>
        </w:tabs>
        <w:spacing w:line="0" w:lineRule="atLeast"/>
        <w:rPr>
          <w:rFonts w:cs="阿里巴巴普惠体 Light" w:asciiTheme="minorEastAsia" w:hAnsiTheme="minorEastAsia" w:eastAsiaTheme="minorEastAsia"/>
          <w:sz w:val="28"/>
          <w:szCs w:val="28"/>
        </w:rPr>
      </w:pPr>
    </w:p>
    <w:p w14:paraId="4608A7EC">
      <w:pPr>
        <w:tabs>
          <w:tab w:val="left" w:pos="126"/>
        </w:tabs>
        <w:spacing w:line="0" w:lineRule="atLeast"/>
        <w:rPr>
          <w:rFonts w:cs="阿里巴巴普惠体 Light" w:asciiTheme="minorEastAsia" w:hAnsiTheme="minorEastAsia" w:eastAsiaTheme="minorEastAsia"/>
          <w:sz w:val="28"/>
          <w:szCs w:val="28"/>
        </w:rPr>
      </w:pPr>
    </w:p>
    <w:p w14:paraId="331079EC">
      <w:pPr>
        <w:tabs>
          <w:tab w:val="left" w:pos="126"/>
        </w:tabs>
        <w:spacing w:line="0" w:lineRule="atLeast"/>
        <w:rPr>
          <w:rFonts w:cs="阿里巴巴普惠体 Light" w:asciiTheme="minorEastAsia" w:hAnsiTheme="minorEastAsia" w:eastAsiaTheme="minorEastAsia"/>
          <w:sz w:val="28"/>
          <w:szCs w:val="28"/>
        </w:rPr>
      </w:pPr>
    </w:p>
    <w:p w14:paraId="3243022D">
      <w:pPr>
        <w:tabs>
          <w:tab w:val="left" w:pos="126"/>
        </w:tabs>
        <w:spacing w:line="0" w:lineRule="atLeast"/>
        <w:rPr>
          <w:rFonts w:cs="阿里巴巴普惠体 Light" w:asciiTheme="minorEastAsia" w:hAnsiTheme="minorEastAsia" w:eastAsiaTheme="minorEastAsia"/>
          <w:sz w:val="28"/>
          <w:szCs w:val="28"/>
        </w:rPr>
      </w:pPr>
    </w:p>
    <w:p w14:paraId="35B41F09">
      <w:pPr>
        <w:pStyle w:val="2"/>
        <w:shd w:val="clear" w:color="auto" w:fill="D0CECE"/>
        <w:rPr>
          <w:rFonts w:hint="eastAsia" w:cs="阿里巴巴普惠体 Light" w:asciiTheme="minorEastAsia" w:hAnsiTheme="minorEastAsia" w:eastAsiaTheme="minorEastAsia"/>
          <w:b/>
          <w:caps w:val="0"/>
          <w:sz w:val="48"/>
          <w:szCs w:val="48"/>
          <w:lang w:eastAsia="zh-CN"/>
        </w:rPr>
      </w:pPr>
      <w:bookmarkStart w:id="16" w:name="page9"/>
      <w:bookmarkEnd w:id="16"/>
      <w:bookmarkStart w:id="17" w:name="page3"/>
      <w:bookmarkEnd w:id="17"/>
      <w:bookmarkStart w:id="18" w:name="_Toc151122976"/>
      <w:r>
        <w:rPr>
          <w:rFonts w:cs="阿里巴巴普惠体 Light" w:asciiTheme="minorEastAsia" w:hAnsiTheme="minorEastAsia" w:eastAsiaTheme="minorEastAsia"/>
          <w:b/>
          <w:caps w:val="0"/>
          <w:sz w:val="48"/>
          <w:szCs w:val="48"/>
        </w:rPr>
        <w:t xml:space="preserve">Technical </w:t>
      </w:r>
      <w:bookmarkEnd w:id="18"/>
      <w:r>
        <w:rPr>
          <w:rFonts w:hint="eastAsia" w:cs="阿里巴巴普惠体 Light" w:asciiTheme="minorEastAsia" w:hAnsiTheme="minorEastAsia" w:eastAsiaTheme="minorEastAsia"/>
          <w:b/>
          <w:caps w:val="0"/>
          <w:sz w:val="48"/>
          <w:szCs w:val="48"/>
          <w:lang w:val="en-US" w:eastAsia="zh-CN"/>
        </w:rPr>
        <w:t>Specifications</w:t>
      </w:r>
      <w:bookmarkStart w:id="19" w:name="_GoBack"/>
      <w:bookmarkEnd w:id="19"/>
    </w:p>
    <w:tbl>
      <w:tblPr>
        <w:tblStyle w:val="59"/>
        <w:tblW w:w="9629" w:type="dxa"/>
        <w:tblInd w:w="10" w:type="dxa"/>
        <w:tblLayout w:type="autofit"/>
        <w:tblCellMar>
          <w:top w:w="0" w:type="dxa"/>
          <w:left w:w="0" w:type="dxa"/>
          <w:bottom w:w="0" w:type="dxa"/>
          <w:right w:w="0" w:type="dxa"/>
        </w:tblCellMar>
      </w:tblPr>
      <w:tblGrid>
        <w:gridCol w:w="4952"/>
        <w:gridCol w:w="4677"/>
      </w:tblGrid>
      <w:tr w14:paraId="70BBA568">
        <w:tblPrEx>
          <w:tblCellMar>
            <w:top w:w="0" w:type="dxa"/>
            <w:left w:w="0" w:type="dxa"/>
            <w:bottom w:w="0" w:type="dxa"/>
            <w:right w:w="0" w:type="dxa"/>
          </w:tblCellMar>
        </w:tblPrEx>
        <w:trPr>
          <w:trHeight w:val="20" w:hRule="atLeast"/>
        </w:trPr>
        <w:tc>
          <w:tcPr>
            <w:tcW w:w="4952" w:type="dxa"/>
            <w:tcBorders>
              <w:bottom w:val="single" w:color="000000" w:themeColor="text1" w:sz="4" w:space="0"/>
              <w:right w:val="nil"/>
              <w:insideH w:val="single" w:sz="4" w:space="0"/>
            </w:tcBorders>
            <w:shd w:val="clear" w:color="auto" w:fill="000000" w:themeFill="text1"/>
          </w:tcPr>
          <w:p w14:paraId="7AEB104F">
            <w:pPr>
              <w:tabs>
                <w:tab w:val="left" w:pos="250"/>
              </w:tabs>
              <w:spacing w:line="293" w:lineRule="auto"/>
              <w:ind w:left="6" w:right="80"/>
              <w:jc w:val="both"/>
              <w:rPr>
                <w:rFonts w:cs="阿里巴巴普惠体 Light" w:asciiTheme="minorEastAsia" w:hAnsiTheme="minorEastAsia" w:eastAsiaTheme="minorEastAsia"/>
                <w:b/>
                <w:bCs/>
                <w:i/>
                <w:iCs/>
                <w:color w:val="FFFFFF" w:themeColor="background1"/>
                <w:sz w:val="28"/>
                <w:szCs w:val="28"/>
                <w14:textFill>
                  <w14:solidFill>
                    <w14:schemeClr w14:val="bg1"/>
                  </w14:solidFill>
                </w14:textFill>
              </w:rPr>
            </w:pPr>
          </w:p>
        </w:tc>
        <w:tc>
          <w:tcPr>
            <w:tcW w:w="4677" w:type="dxa"/>
            <w:tcBorders>
              <w:bottom w:val="single" w:color="000000" w:themeColor="text1" w:sz="4" w:space="0"/>
              <w:insideH w:val="single" w:sz="4" w:space="0"/>
            </w:tcBorders>
            <w:shd w:val="clear" w:color="auto" w:fill="000000" w:themeFill="text1"/>
          </w:tcPr>
          <w:p w14:paraId="7E84E426">
            <w:pPr>
              <w:tabs>
                <w:tab w:val="left" w:pos="250"/>
              </w:tabs>
              <w:spacing w:line="293" w:lineRule="auto"/>
              <w:ind w:left="6" w:right="80"/>
              <w:jc w:val="both"/>
              <w:rPr>
                <w:rFonts w:hint="default" w:cs="阿里巴巴普惠体 Light" w:asciiTheme="minorEastAsia" w:hAnsiTheme="minorEastAsia" w:eastAsiaTheme="minorEastAsia"/>
                <w:i/>
                <w:iCs/>
                <w:color w:val="FFFFFF" w:themeColor="background1"/>
                <w:sz w:val="28"/>
                <w:szCs w:val="28"/>
                <w:lang w:val="en-US" w:eastAsia="zh-CN"/>
                <w14:textFill>
                  <w14:solidFill>
                    <w14:schemeClr w14:val="bg1"/>
                  </w14:solidFill>
                </w14:textFill>
              </w:rPr>
            </w:pPr>
            <w:r>
              <w:rPr>
                <w:rFonts w:hint="eastAsia" w:cs="阿里巴巴普惠体 Light" w:asciiTheme="minorEastAsia" w:hAnsiTheme="minorEastAsia" w:eastAsiaTheme="minorEastAsia"/>
                <w:b/>
                <w:bCs/>
                <w:i/>
                <w:iCs/>
                <w:color w:val="FFFFFF" w:themeColor="background1"/>
                <w:sz w:val="28"/>
                <w:szCs w:val="28"/>
                <w:lang w:val="en-US" w:eastAsia="zh-CN"/>
                <w14:textFill>
                  <w14:solidFill>
                    <w14:schemeClr w14:val="bg1"/>
                  </w14:solidFill>
                </w14:textFill>
              </w:rPr>
              <w:t xml:space="preserve">LG55 / </w:t>
            </w:r>
            <w:r>
              <w:rPr>
                <w:rFonts w:cs="阿里巴巴普惠体 Light" w:asciiTheme="minorEastAsia" w:hAnsiTheme="minorEastAsia" w:eastAsiaTheme="minorEastAsia"/>
                <w:b/>
                <w:bCs/>
                <w:i/>
                <w:iCs/>
                <w:color w:val="FFFFFF" w:themeColor="background1"/>
                <w:sz w:val="28"/>
                <w:szCs w:val="28"/>
                <w14:textFill>
                  <w14:solidFill>
                    <w14:schemeClr w14:val="bg1"/>
                  </w14:solidFill>
                </w14:textFill>
              </w:rPr>
              <w:t>LG</w:t>
            </w:r>
            <w:r>
              <w:rPr>
                <w:rFonts w:hint="eastAsia" w:cs="阿里巴巴普惠体 Light" w:asciiTheme="minorEastAsia" w:hAnsiTheme="minorEastAsia" w:eastAsiaTheme="minorEastAsia"/>
                <w:b/>
                <w:bCs/>
                <w:i/>
                <w:iCs/>
                <w:color w:val="FFFFFF" w:themeColor="background1"/>
                <w:sz w:val="28"/>
                <w:szCs w:val="28"/>
                <w:lang w:val="en-US" w:eastAsia="zh-CN"/>
                <w14:textFill>
                  <w14:solidFill>
                    <w14:schemeClr w14:val="bg1"/>
                  </w14:solidFill>
                </w14:textFill>
              </w:rPr>
              <w:t>70</w:t>
            </w:r>
          </w:p>
        </w:tc>
      </w:tr>
      <w:tr w14:paraId="2B9C2868">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auto"/>
          </w:tcPr>
          <w:p w14:paraId="0584E23B">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I</w:t>
            </w:r>
            <w:r>
              <w:rPr>
                <w:rFonts w:cs="阿里巴巴普惠体 Light" w:asciiTheme="minorEastAsia" w:hAnsiTheme="minorEastAsia" w:eastAsiaTheme="minorEastAsia"/>
                <w:b/>
                <w:bCs/>
                <w:i/>
                <w:iCs/>
                <w:color w:val="000000" w:themeColor="text1"/>
                <w:sz w:val="28"/>
                <w:szCs w:val="28"/>
                <w14:textFill>
                  <w14:solidFill>
                    <w14:schemeClr w14:val="tx1"/>
                  </w14:solidFill>
                </w14:textFill>
              </w:rPr>
              <w:t>nput</w:t>
            </w:r>
          </w:p>
        </w:tc>
        <w:tc>
          <w:tcPr>
            <w:tcW w:w="4677" w:type="dxa"/>
            <w:shd w:val="clear" w:color="auto" w:fill="auto"/>
          </w:tcPr>
          <w:p w14:paraId="6A60BD68">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2</w:t>
            </w:r>
            <w:r>
              <w:rPr>
                <w:rFonts w:cs="阿里巴巴普惠体 Light" w:asciiTheme="minorEastAsia" w:hAnsiTheme="minorEastAsia" w:eastAsiaTheme="minorEastAsia"/>
                <w:color w:val="000000" w:themeColor="text1"/>
                <w:sz w:val="28"/>
                <w:szCs w:val="28"/>
                <w14:textFill>
                  <w14:solidFill>
                    <w14:schemeClr w14:val="tx1"/>
                  </w14:solidFill>
                </w14:textFill>
              </w:rPr>
              <w:t>20-230V~ 50/60Hz</w:t>
            </w:r>
          </w:p>
        </w:tc>
      </w:tr>
      <w:tr w14:paraId="4363BFFB">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CCCCCC" w:themeFill="text1" w:themeFillTint="33"/>
          </w:tcPr>
          <w:p w14:paraId="5C6532ED">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Output</w:t>
            </w:r>
          </w:p>
        </w:tc>
        <w:tc>
          <w:tcPr>
            <w:tcW w:w="4677" w:type="dxa"/>
            <w:shd w:val="clear" w:color="auto" w:fill="CCCCCC" w:themeFill="text1" w:themeFillTint="33"/>
          </w:tcPr>
          <w:p w14:paraId="45571825">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cs="阿里巴巴普惠体 Light" w:asciiTheme="minorEastAsia" w:hAnsiTheme="minorEastAsia" w:eastAsiaTheme="minorEastAsia"/>
                <w:color w:val="000000" w:themeColor="text1"/>
                <w:sz w:val="28"/>
                <w:szCs w:val="28"/>
                <w14:textFill>
                  <w14:solidFill>
                    <w14:schemeClr w14:val="tx1"/>
                  </w14:solidFill>
                </w14:textFill>
              </w:rPr>
              <w:t>B</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ase</w:t>
            </w:r>
            <w:r>
              <w:rPr>
                <w:rFonts w:cs="阿里巴巴普惠体 Light" w:asciiTheme="minorEastAsia" w:hAnsiTheme="minorEastAsia" w:eastAsiaTheme="minorEastAsia"/>
                <w:color w:val="000000" w:themeColor="text1"/>
                <w:sz w:val="28"/>
                <w:szCs w:val="28"/>
                <w14:textFill>
                  <w14:solidFill>
                    <w14:schemeClr w14:val="tx1"/>
                  </w14:solidFill>
                </w14:textFill>
              </w:rPr>
              <w:t xml:space="preserve"> station</w:t>
            </w:r>
            <w:r>
              <w:rPr>
                <w:rFonts w:hint="eastAsia" w:cs="阿里巴巴普惠体 Light" w:asciiTheme="minorEastAsia" w:hAnsiTheme="minorEastAsia" w:eastAsiaTheme="minorEastAsia"/>
                <w:color w:val="000000" w:themeColor="text1"/>
                <w:sz w:val="28"/>
                <w:szCs w:val="28"/>
                <w:lang w:val="en-US" w:eastAsia="zh-CN"/>
                <w14:textFill>
                  <w14:solidFill>
                    <w14:schemeClr w14:val="tx1"/>
                  </w14:solidFill>
                </w14:textFill>
              </w:rPr>
              <w:t xml:space="preserve"> </w:t>
            </w:r>
            <w:r>
              <w:rPr>
                <w:rFonts w:cs="阿里巴巴普惠体 Light" w:asciiTheme="minorEastAsia" w:hAnsiTheme="minorEastAsia" w:eastAsiaTheme="minorEastAsia"/>
                <w:color w:val="000000" w:themeColor="text1"/>
                <w:sz w:val="28"/>
                <w:szCs w:val="28"/>
                <w14:textFill>
                  <w14:solidFill>
                    <w14:schemeClr w14:val="tx1"/>
                  </w14:solidFill>
                </w14:textFill>
              </w:rPr>
              <w:t>5</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w:t>
            </w:r>
            <w:r>
              <w:rPr>
                <w:rFonts w:cs="阿里巴巴普惠体 Light" w:asciiTheme="minorEastAsia" w:hAnsiTheme="minorEastAsia" w:eastAsiaTheme="minorEastAsia"/>
                <w:color w:val="000000" w:themeColor="text1"/>
                <w:sz w:val="28"/>
                <w:szCs w:val="28"/>
                <w14:textFill>
                  <w14:solidFill>
                    <w14:schemeClr w14:val="tx1"/>
                  </w14:solidFill>
                </w14:textFill>
              </w:rPr>
              <w:t>5</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kw</w:t>
            </w:r>
            <w:r>
              <w:rPr>
                <w:rFonts w:hint="eastAsia" w:cs="阿里巴巴普惠体 Light" w:asciiTheme="minorEastAsia" w:hAnsiTheme="minorEastAsia" w:eastAsiaTheme="minorEastAsia"/>
                <w:color w:val="000000" w:themeColor="text1"/>
                <w:sz w:val="28"/>
                <w:szCs w:val="28"/>
                <w:lang w:val="en-US" w:eastAsia="zh-CN"/>
                <w14:textFill>
                  <w14:solidFill>
                    <w14:schemeClr w14:val="tx1"/>
                  </w14:solidFill>
                </w14:textFill>
              </w:rPr>
              <w:t xml:space="preserve"> /7kw</w:t>
            </w:r>
            <w:r>
              <w:rPr>
                <w:rFonts w:cs="阿里巴巴普惠体 Light" w:asciiTheme="minorEastAsia" w:hAnsiTheme="minorEastAsia" w:eastAsiaTheme="minorEastAsia"/>
                <w:color w:val="000000" w:themeColor="text1"/>
                <w:sz w:val="28"/>
                <w:szCs w:val="28"/>
                <w14:textFill>
                  <w14:solidFill>
                    <w14:schemeClr w14:val="tx1"/>
                  </w14:solidFill>
                </w14:textFill>
              </w:rPr>
              <w:t xml:space="preserve"> max. </w:t>
            </w:r>
          </w:p>
        </w:tc>
      </w:tr>
      <w:tr w14:paraId="3FE881CB">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FFFFFF" w:themeFill="background1"/>
          </w:tcPr>
          <w:p w14:paraId="2ECBDBE1">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cs="阿里巴巴普惠体 Light" w:asciiTheme="minorEastAsia" w:hAnsiTheme="minorEastAsia" w:eastAsiaTheme="minorEastAsia"/>
                <w:b/>
                <w:bCs/>
                <w:i/>
                <w:iCs/>
                <w:color w:val="000000" w:themeColor="text1"/>
                <w:sz w:val="28"/>
                <w:szCs w:val="28"/>
                <w14:textFill>
                  <w14:solidFill>
                    <w14:schemeClr w14:val="tx1"/>
                  </w14:solidFill>
                </w14:textFill>
              </w:rPr>
              <w:t>M</w:t>
            </w: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ax</w:t>
            </w:r>
            <w:r>
              <w:rPr>
                <w:rFonts w:cs="阿里巴巴普惠体 Light" w:asciiTheme="minorEastAsia" w:hAnsiTheme="minorEastAsia" w:eastAsiaTheme="minorEastAsia"/>
                <w:b/>
                <w:bCs/>
                <w:i/>
                <w:iCs/>
                <w:color w:val="000000" w:themeColor="text1"/>
                <w:sz w:val="28"/>
                <w:szCs w:val="28"/>
                <w14:textFill>
                  <w14:solidFill>
                    <w14:schemeClr w14:val="tx1"/>
                  </w14:solidFill>
                </w14:textFill>
              </w:rPr>
              <w:t>.</w:t>
            </w: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Height</w:t>
            </w:r>
          </w:p>
        </w:tc>
        <w:tc>
          <w:tcPr>
            <w:tcW w:w="4677" w:type="dxa"/>
          </w:tcPr>
          <w:p w14:paraId="72EB25AD">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1</w:t>
            </w:r>
            <w:r>
              <w:rPr>
                <w:rFonts w:hint="eastAsia" w:cs="阿里巴巴普惠体 Light" w:asciiTheme="minorEastAsia" w:hAnsiTheme="minorEastAsia" w:eastAsiaTheme="minorEastAsia"/>
                <w:color w:val="000000" w:themeColor="text1"/>
                <w:sz w:val="28"/>
                <w:szCs w:val="28"/>
                <w:lang w:val="en-US" w:eastAsia="zh-CN"/>
                <w14:textFill>
                  <w14:solidFill>
                    <w14:schemeClr w14:val="tx1"/>
                  </w14:solidFill>
                </w14:textFill>
              </w:rPr>
              <w:t>2</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0m</w:t>
            </w:r>
            <w:r>
              <w:rPr>
                <w:rFonts w:hint="eastAsia" w:cs="阿里巴巴普惠体 Light" w:asciiTheme="minorEastAsia" w:hAnsiTheme="minorEastAsia" w:eastAsiaTheme="minorEastAsia"/>
                <w:color w:val="000000" w:themeColor="text1"/>
                <w:sz w:val="28"/>
                <w:szCs w:val="28"/>
                <w:lang w:val="en-US" w:eastAsia="zh-CN"/>
                <w14:textFill>
                  <w14:solidFill>
                    <w14:schemeClr w14:val="tx1"/>
                  </w14:solidFill>
                </w14:textFill>
              </w:rPr>
              <w:t xml:space="preserve"> max.</w:t>
            </w:r>
            <w:r>
              <w:rPr>
                <w:rFonts w:cs="阿里巴巴普惠体 Light" w:asciiTheme="minorEastAsia" w:hAnsiTheme="minorEastAsia" w:eastAsiaTheme="minorEastAsia"/>
                <w:color w:val="000000" w:themeColor="text1"/>
                <w:sz w:val="28"/>
                <w:szCs w:val="28"/>
                <w14:textFill>
                  <w14:solidFill>
                    <w14:schemeClr w14:val="tx1"/>
                  </w14:solidFill>
                </w14:textFill>
              </w:rPr>
              <w:t xml:space="preserve"> </w:t>
            </w:r>
          </w:p>
        </w:tc>
      </w:tr>
      <w:tr w14:paraId="56249B8D">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CCCCCC" w:themeFill="text1" w:themeFillTint="33"/>
          </w:tcPr>
          <w:p w14:paraId="67833413">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Cable</w:t>
            </w:r>
          </w:p>
        </w:tc>
        <w:tc>
          <w:tcPr>
            <w:tcW w:w="4677" w:type="dxa"/>
            <w:shd w:val="clear" w:color="auto" w:fill="CCCCCC" w:themeFill="text1" w:themeFillTint="33"/>
          </w:tcPr>
          <w:p w14:paraId="11F631C2">
            <w:pPr>
              <w:tabs>
                <w:tab w:val="left" w:pos="250"/>
              </w:tabs>
              <w:spacing w:line="293" w:lineRule="auto"/>
              <w:ind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cs="阿里巴巴普惠体 Light" w:asciiTheme="minorEastAsia" w:hAnsiTheme="minorEastAsia" w:eastAsiaTheme="minorEastAsia"/>
                <w:color w:val="000000" w:themeColor="text1"/>
                <w:sz w:val="28"/>
                <w:szCs w:val="28"/>
                <w14:textFill>
                  <w14:solidFill>
                    <w14:schemeClr w14:val="tx1"/>
                  </w14:solidFill>
                </w14:textFill>
              </w:rPr>
              <w:t>Optical / electric only</w:t>
            </w:r>
          </w:p>
        </w:tc>
      </w:tr>
      <w:tr w14:paraId="563FCAEF">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FFFFFF" w:themeFill="background1"/>
          </w:tcPr>
          <w:p w14:paraId="554708BF">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Power</w:t>
            </w:r>
            <w:r>
              <w:rPr>
                <w:rFonts w:cs="阿里巴巴普惠体 Light" w:asciiTheme="minorEastAsia" w:hAnsiTheme="minorEastAsia" w:eastAsiaTheme="minorEastAsia"/>
                <w:b/>
                <w:bCs/>
                <w:i/>
                <w:iCs/>
                <w:color w:val="000000" w:themeColor="text1"/>
                <w:sz w:val="28"/>
                <w:szCs w:val="28"/>
                <w14:textFill>
                  <w14:solidFill>
                    <w14:schemeClr w14:val="tx1"/>
                  </w14:solidFill>
                </w14:textFill>
              </w:rPr>
              <w:t xml:space="preserve"> compensation</w:t>
            </w:r>
          </w:p>
        </w:tc>
        <w:tc>
          <w:tcPr>
            <w:tcW w:w="4677" w:type="dxa"/>
          </w:tcPr>
          <w:p w14:paraId="08E5C7BC">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Auto</w:t>
            </w:r>
          </w:p>
        </w:tc>
      </w:tr>
      <w:tr w14:paraId="204CF3AD">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CCCCCC" w:themeFill="text1" w:themeFillTint="33"/>
          </w:tcPr>
          <w:p w14:paraId="4CACB8CC">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Optical</w:t>
            </w:r>
            <w:r>
              <w:rPr>
                <w:rFonts w:cs="阿里巴巴普惠体 Light" w:asciiTheme="minorEastAsia" w:hAnsiTheme="minorEastAsia" w:eastAsiaTheme="minorEastAsia"/>
                <w:b/>
                <w:bCs/>
                <w:i/>
                <w:iCs/>
                <w:color w:val="000000" w:themeColor="text1"/>
                <w:sz w:val="28"/>
                <w:szCs w:val="28"/>
                <w14:textFill>
                  <w14:solidFill>
                    <w14:schemeClr w14:val="tx1"/>
                  </w14:solidFill>
                </w14:textFill>
              </w:rPr>
              <w:t xml:space="preserve"> </w:t>
            </w: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com</w:t>
            </w:r>
          </w:p>
        </w:tc>
        <w:tc>
          <w:tcPr>
            <w:tcW w:w="4677" w:type="dxa"/>
            <w:shd w:val="clear" w:color="auto" w:fill="CCCCCC" w:themeFill="text1" w:themeFillTint="33"/>
          </w:tcPr>
          <w:p w14:paraId="3DE9A498">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cs="阿里巴巴普惠体 Light" w:asciiTheme="minorEastAsia" w:hAnsiTheme="minorEastAsia" w:eastAsiaTheme="minorEastAsia"/>
                <w:color w:val="000000" w:themeColor="text1"/>
                <w:sz w:val="28"/>
                <w:szCs w:val="28"/>
                <w14:textFill>
                  <w14:solidFill>
                    <w14:schemeClr w14:val="tx1"/>
                  </w14:solidFill>
                </w14:textFill>
              </w:rPr>
              <w:t>Yes</w:t>
            </w:r>
          </w:p>
        </w:tc>
      </w:tr>
      <w:tr w14:paraId="757987E1">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FFFFFF" w:themeFill="background1"/>
          </w:tcPr>
          <w:p w14:paraId="290E85A0">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Anti-shock</w:t>
            </w:r>
          </w:p>
        </w:tc>
        <w:tc>
          <w:tcPr>
            <w:tcW w:w="4677" w:type="dxa"/>
          </w:tcPr>
          <w:p w14:paraId="26E3A1F0">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Yes</w:t>
            </w:r>
          </w:p>
        </w:tc>
      </w:tr>
      <w:tr w14:paraId="41A1A5B4">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CCCCCC" w:themeFill="text1" w:themeFillTint="33"/>
          </w:tcPr>
          <w:p w14:paraId="68523734">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Material</w:t>
            </w:r>
          </w:p>
        </w:tc>
        <w:tc>
          <w:tcPr>
            <w:tcW w:w="4677" w:type="dxa"/>
            <w:shd w:val="clear" w:color="auto" w:fill="CCCCCC" w:themeFill="text1" w:themeFillTint="33"/>
          </w:tcPr>
          <w:p w14:paraId="21520A06">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cs="阿里巴巴普惠体 Light" w:asciiTheme="minorEastAsia" w:hAnsiTheme="minorEastAsia" w:eastAsiaTheme="minorEastAsia"/>
                <w:color w:val="000000" w:themeColor="text1"/>
                <w:sz w:val="28"/>
                <w:szCs w:val="28"/>
                <w14:textFill>
                  <w14:solidFill>
                    <w14:schemeClr w14:val="tx1"/>
                  </w14:solidFill>
                </w14:textFill>
              </w:rPr>
              <w:t>Aluminum</w:t>
            </w:r>
          </w:p>
        </w:tc>
      </w:tr>
      <w:tr w14:paraId="1AEC4386">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FFFFFF" w:themeFill="background1"/>
          </w:tcPr>
          <w:p w14:paraId="0114D872">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Size</w:t>
            </w:r>
          </w:p>
        </w:tc>
        <w:tc>
          <w:tcPr>
            <w:tcW w:w="4677" w:type="dxa"/>
          </w:tcPr>
          <w:p w14:paraId="05B3275A">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46.5x24x44 cm</w:t>
            </w:r>
            <w:r>
              <w:rPr>
                <w:rFonts w:cs="阿里巴巴普惠体 Light" w:asciiTheme="minorEastAsia" w:hAnsiTheme="minorEastAsia" w:eastAsiaTheme="minorEastAsia"/>
                <w:color w:val="000000" w:themeColor="text1"/>
                <w:sz w:val="28"/>
                <w:szCs w:val="28"/>
                <w14:textFill>
                  <w14:solidFill>
                    <w14:schemeClr w14:val="tx1"/>
                  </w14:solidFill>
                </w14:textFill>
              </w:rPr>
              <w:t xml:space="preserve"> outer size / </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2</w:t>
            </w:r>
            <w:r>
              <w:rPr>
                <w:rFonts w:cs="阿里巴巴普惠体 Light" w:asciiTheme="minorEastAsia" w:hAnsiTheme="minorEastAsia" w:eastAsiaTheme="minorEastAsia"/>
                <w:color w:val="000000" w:themeColor="text1"/>
                <w:sz w:val="28"/>
                <w:szCs w:val="28"/>
                <w14:textFill>
                  <w14:solidFill>
                    <w14:schemeClr w14:val="tx1"/>
                  </w14:solidFill>
                </w14:textFill>
              </w:rPr>
              <w:t>2</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w:t>
            </w:r>
            <w:r>
              <w:rPr>
                <w:rFonts w:cs="阿里巴巴普惠体 Light" w:asciiTheme="minorEastAsia" w:hAnsiTheme="minorEastAsia" w:eastAsiaTheme="minorEastAsia"/>
                <w:color w:val="000000" w:themeColor="text1"/>
                <w:sz w:val="28"/>
                <w:szCs w:val="28"/>
                <w14:textFill>
                  <w14:solidFill>
                    <w14:schemeClr w14:val="tx1"/>
                  </w14:solidFill>
                </w14:textFill>
              </w:rPr>
              <w:t xml:space="preserve"> suitcase </w:t>
            </w:r>
          </w:p>
        </w:tc>
      </w:tr>
      <w:tr w14:paraId="4A67E3E7">
        <w:tblPrEx>
          <w:tblCellMar>
            <w:top w:w="0" w:type="dxa"/>
            <w:left w:w="0" w:type="dxa"/>
            <w:bottom w:w="0" w:type="dxa"/>
            <w:right w:w="0" w:type="dxa"/>
          </w:tblCellMar>
        </w:tblPrEx>
        <w:trPr>
          <w:trHeight w:val="20" w:hRule="atLeast"/>
        </w:trPr>
        <w:tc>
          <w:tcPr>
            <w:tcW w:w="4952" w:type="dxa"/>
            <w:tcBorders>
              <w:right w:val="single" w:color="000000" w:themeColor="text1" w:sz="4" w:space="0"/>
              <w:insideV w:val="single" w:sz="4" w:space="0"/>
            </w:tcBorders>
            <w:shd w:val="clear" w:color="auto" w:fill="CCCCCC" w:themeFill="text1" w:themeFillTint="33"/>
          </w:tcPr>
          <w:p w14:paraId="60DCD025">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O</w:t>
            </w:r>
            <w:r>
              <w:rPr>
                <w:rFonts w:cs="阿里巴巴普惠体 Light" w:asciiTheme="minorEastAsia" w:hAnsiTheme="minorEastAsia" w:eastAsiaTheme="minorEastAsia"/>
                <w:b/>
                <w:bCs/>
                <w:i/>
                <w:iCs/>
                <w:color w:val="000000" w:themeColor="text1"/>
                <w:sz w:val="28"/>
                <w:szCs w:val="28"/>
                <w14:textFill>
                  <w14:solidFill>
                    <w14:schemeClr w14:val="tx1"/>
                  </w14:solidFill>
                </w14:textFill>
              </w:rPr>
              <w:t>uter box size</w:t>
            </w:r>
          </w:p>
        </w:tc>
        <w:tc>
          <w:tcPr>
            <w:tcW w:w="4677" w:type="dxa"/>
            <w:shd w:val="clear" w:color="auto" w:fill="CCCCCC" w:themeFill="text1" w:themeFillTint="33"/>
          </w:tcPr>
          <w:p w14:paraId="57536C05">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cs="阿里巴巴普惠体 Light" w:asciiTheme="minorEastAsia" w:hAnsiTheme="minorEastAsia" w:eastAsiaTheme="minorEastAsia"/>
                <w:color w:val="000000" w:themeColor="text1"/>
                <w:sz w:val="28"/>
                <w:szCs w:val="28"/>
                <w14:textFill>
                  <w14:solidFill>
                    <w14:schemeClr w14:val="tx1"/>
                  </w14:solidFill>
                </w14:textFill>
              </w:rPr>
              <w:t>50*63*65</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cm</w:t>
            </w:r>
            <w:r>
              <w:rPr>
                <w:rFonts w:cs="阿里巴巴普惠体 Light" w:asciiTheme="minorEastAsia" w:hAnsiTheme="minorEastAsia" w:eastAsiaTheme="minorEastAsia"/>
                <w:color w:val="000000" w:themeColor="text1"/>
                <w:sz w:val="28"/>
                <w:szCs w:val="28"/>
                <w14:textFill>
                  <w14:solidFill>
                    <w14:schemeClr w14:val="tx1"/>
                  </w14:solidFill>
                </w14:textFill>
              </w:rPr>
              <w:t xml:space="preserve"> L</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x</w:t>
            </w:r>
            <w:r>
              <w:rPr>
                <w:rFonts w:cs="阿里巴巴普惠体 Light" w:asciiTheme="minorEastAsia" w:hAnsiTheme="minorEastAsia" w:eastAsiaTheme="minorEastAsia"/>
                <w:color w:val="000000" w:themeColor="text1"/>
                <w:sz w:val="28"/>
                <w:szCs w:val="28"/>
                <w14:textFill>
                  <w14:solidFill>
                    <w14:schemeClr w14:val="tx1"/>
                  </w14:solidFill>
                </w14:textFill>
              </w:rPr>
              <w:t>W</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x</w:t>
            </w:r>
            <w:r>
              <w:rPr>
                <w:rFonts w:cs="阿里巴巴普惠体 Light" w:asciiTheme="minorEastAsia" w:hAnsiTheme="minorEastAsia" w:eastAsiaTheme="minorEastAsia"/>
                <w:color w:val="000000" w:themeColor="text1"/>
                <w:sz w:val="28"/>
                <w:szCs w:val="28"/>
                <w14:textFill>
                  <w14:solidFill>
                    <w14:schemeClr w14:val="tx1"/>
                  </w14:solidFill>
                </w14:textFill>
              </w:rPr>
              <w:t>A</w:t>
            </w:r>
          </w:p>
        </w:tc>
      </w:tr>
      <w:tr w14:paraId="70BA7A5A">
        <w:tblPrEx>
          <w:tblCellMar>
            <w:top w:w="0" w:type="dxa"/>
            <w:left w:w="0" w:type="dxa"/>
            <w:bottom w:w="0" w:type="dxa"/>
            <w:right w:w="0" w:type="dxa"/>
          </w:tblCellMar>
        </w:tblPrEx>
        <w:trPr>
          <w:trHeight w:val="84" w:hRule="atLeast"/>
        </w:trPr>
        <w:tc>
          <w:tcPr>
            <w:tcW w:w="4952" w:type="dxa"/>
            <w:tcBorders>
              <w:right w:val="single" w:color="000000" w:themeColor="text1" w:sz="4" w:space="0"/>
              <w:insideV w:val="single" w:sz="4" w:space="0"/>
            </w:tcBorders>
            <w:shd w:val="clear" w:color="auto" w:fill="FFFFFF" w:themeFill="background1"/>
          </w:tcPr>
          <w:p w14:paraId="020C0E93">
            <w:pPr>
              <w:tabs>
                <w:tab w:val="left" w:pos="250"/>
              </w:tabs>
              <w:spacing w:line="293" w:lineRule="auto"/>
              <w:ind w:left="6" w:right="80"/>
              <w:jc w:val="both"/>
              <w:rPr>
                <w:rFonts w:cs="阿里巴巴普惠体 Light" w:asciiTheme="minorEastAsia" w:hAnsiTheme="minorEastAsia" w:eastAsiaTheme="minorEastAsia"/>
                <w:b/>
                <w:bCs/>
                <w:i w:val="0"/>
                <w:iCs w:val="0"/>
                <w:color w:val="000000" w:themeColor="text1"/>
                <w:sz w:val="28"/>
                <w:szCs w:val="28"/>
                <w14:textFill>
                  <w14:solidFill>
                    <w14:schemeClr w14:val="tx1"/>
                  </w14:solidFill>
                </w14:textFill>
              </w:rPr>
            </w:pPr>
            <w:r>
              <w:rPr>
                <w:rFonts w:cs="阿里巴巴普惠体 Light" w:asciiTheme="minorEastAsia" w:hAnsiTheme="minorEastAsia" w:eastAsiaTheme="minorEastAsia"/>
                <w:b/>
                <w:bCs/>
                <w:i/>
                <w:iCs/>
                <w:color w:val="000000" w:themeColor="text1"/>
                <w:sz w:val="28"/>
                <w:szCs w:val="28"/>
                <w14:textFill>
                  <w14:solidFill>
                    <w14:schemeClr w14:val="tx1"/>
                  </w14:solidFill>
                </w14:textFill>
              </w:rPr>
              <w:t xml:space="preserve">N.W. </w:t>
            </w:r>
            <w:r>
              <w:rPr>
                <w:rFonts w:hint="eastAsia" w:cs="阿里巴巴普惠体 Light" w:asciiTheme="minorEastAsia" w:hAnsiTheme="minorEastAsia" w:eastAsiaTheme="minorEastAsia"/>
                <w:b/>
                <w:bCs/>
                <w:i/>
                <w:iCs/>
                <w:color w:val="000000" w:themeColor="text1"/>
                <w:sz w:val="28"/>
                <w:szCs w:val="28"/>
                <w14:textFill>
                  <w14:solidFill>
                    <w14:schemeClr w14:val="tx1"/>
                  </w14:solidFill>
                </w14:textFill>
              </w:rPr>
              <w:t>Weight</w:t>
            </w:r>
          </w:p>
        </w:tc>
        <w:tc>
          <w:tcPr>
            <w:tcW w:w="4677" w:type="dxa"/>
          </w:tcPr>
          <w:p w14:paraId="0ED34AF0">
            <w:pPr>
              <w:tabs>
                <w:tab w:val="left" w:pos="250"/>
              </w:tabs>
              <w:spacing w:line="293" w:lineRule="auto"/>
              <w:ind w:left="6" w:right="80"/>
              <w:jc w:val="both"/>
              <w:rPr>
                <w:rFonts w:cs="阿里巴巴普惠体 Light" w:asciiTheme="minorEastAsia" w:hAnsiTheme="minorEastAsia" w:eastAsiaTheme="minorEastAsia"/>
                <w:color w:val="000000" w:themeColor="text1"/>
                <w:sz w:val="28"/>
                <w:szCs w:val="28"/>
                <w14:textFill>
                  <w14:solidFill>
                    <w14:schemeClr w14:val="tx1"/>
                  </w14:solidFill>
                </w14:textFill>
              </w:rPr>
            </w:pP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2</w:t>
            </w:r>
            <w:r>
              <w:rPr>
                <w:rFonts w:hint="default" w:cs="阿里巴巴普惠体 Light" w:asciiTheme="minorEastAsia" w:hAnsiTheme="minorEastAsia" w:eastAsiaTheme="minorEastAsia"/>
                <w:color w:val="000000" w:themeColor="text1"/>
                <w:sz w:val="28"/>
                <w:szCs w:val="28"/>
                <w:lang w:val="en-US"/>
                <w14:textFill>
                  <w14:solidFill>
                    <w14:schemeClr w14:val="tx1"/>
                  </w14:solidFill>
                </w14:textFill>
              </w:rPr>
              <w:t>4</w:t>
            </w:r>
            <w:r>
              <w:rPr>
                <w:rFonts w:hint="eastAsia" w:cs="阿里巴巴普惠体 Light" w:asciiTheme="minorEastAsia" w:hAnsiTheme="minorEastAsia" w:eastAsiaTheme="minorEastAsia"/>
                <w:color w:val="000000" w:themeColor="text1"/>
                <w:sz w:val="28"/>
                <w:szCs w:val="28"/>
                <w14:textFill>
                  <w14:solidFill>
                    <w14:schemeClr w14:val="tx1"/>
                  </w14:solidFill>
                </w14:textFill>
              </w:rPr>
              <w:t>kg</w:t>
            </w:r>
          </w:p>
        </w:tc>
      </w:tr>
    </w:tbl>
    <w:p w14:paraId="2AB13C62">
      <w:pPr>
        <w:tabs>
          <w:tab w:val="left" w:pos="250"/>
        </w:tabs>
        <w:spacing w:line="293" w:lineRule="auto"/>
        <w:ind w:right="80"/>
        <w:rPr>
          <w:rFonts w:cs="阿里巴巴普惠体 Light" w:asciiTheme="minorEastAsia" w:hAnsiTheme="minorEastAsia" w:eastAsiaTheme="minorEastAsia"/>
          <w:sz w:val="28"/>
          <w:szCs w:val="28"/>
        </w:rPr>
      </w:pPr>
    </w:p>
    <w:sectPr>
      <w:headerReference r:id="rId7" w:type="first"/>
      <w:footerReference r:id="rId10" w:type="first"/>
      <w:headerReference r:id="rId5" w:type="default"/>
      <w:footerReference r:id="rId8" w:type="default"/>
      <w:headerReference r:id="rId6" w:type="even"/>
      <w:footerReference r:id="rId9" w:type="even"/>
      <w:type w:val="continuous"/>
      <w:pgSz w:w="11900" w:h="16838"/>
      <w:pgMar w:top="817" w:right="1046" w:bottom="255" w:left="1140" w:header="0" w:footer="0" w:gutter="0"/>
      <w:cols w:equalWidth="0" w:num="1">
        <w:col w:w="9720"/>
      </w:cols>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Open Sans">
    <w:altName w:val="Times New Roman"/>
    <w:panose1 w:val="020B0606030504020204"/>
    <w:charset w:val="00"/>
    <w:family w:val="swiss"/>
    <w:pitch w:val="default"/>
    <w:sig w:usb0="00000000" w:usb1="00000000" w:usb2="00000028" w:usb3="00000000" w:csb0="2000019F" w:csb1="00000000"/>
  </w:font>
  <w:font w:name="等线 Light">
    <w:panose1 w:val="02010600030101010101"/>
    <w:charset w:val="86"/>
    <w:family w:val="auto"/>
    <w:pitch w:val="default"/>
    <w:sig w:usb0="A00002BF" w:usb1="38CF7CFA" w:usb2="00000016" w:usb3="00000000" w:csb0="0004000F" w:csb1="00000000"/>
  </w:font>
  <w:font w:name="阿里巴巴普惠体 Light">
    <w:altName w:val="宋体"/>
    <w:panose1 w:val="00020600040101010101"/>
    <w:charset w:val="86"/>
    <w:family w:val="roman"/>
    <w:pitch w:val="default"/>
    <w:sig w:usb0="00000000" w:usb1="00000000" w:usb2="0000001E"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7868883"/>
    </w:sdtPr>
    <w:sdtContent>
      <w:p w14:paraId="762C2FC8">
        <w:pPr>
          <w:pStyle w:val="16"/>
          <w:jc w:val="center"/>
        </w:pPr>
        <w:r>
          <w:fldChar w:fldCharType="begin"/>
        </w:r>
        <w:r>
          <w:instrText xml:space="preserve">PAGE   \* MERGEFORMAT</w:instrText>
        </w:r>
        <w:r>
          <w:fldChar w:fldCharType="separate"/>
        </w:r>
        <w:r>
          <w:rPr>
            <w:lang w:val="zh-CN"/>
          </w:rPr>
          <w:t>2</w:t>
        </w:r>
        <w:r>
          <w:fldChar w:fldCharType="end"/>
        </w:r>
      </w:p>
    </w:sdtContent>
  </w:sdt>
  <w:p w14:paraId="20E3AD7B">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604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BA8D5">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70D37">
    <w:pPr>
      <w:spacing w:line="0" w:lineRule="atLeast"/>
      <w:ind w:left="3866"/>
      <w:rPr>
        <w:rFonts w:cs="阿里巴巴普惠体 Light" w:asciiTheme="minorEastAsia" w:hAnsiTheme="minorEastAsia" w:eastAsiaTheme="minorEastAsia"/>
        <w:szCs w:val="24"/>
      </w:rPr>
    </w:pPr>
  </w:p>
  <w:p w14:paraId="7AFB783E">
    <w:pPr>
      <w:tabs>
        <w:tab w:val="center" w:pos="7303"/>
      </w:tabs>
      <w:spacing w:line="0" w:lineRule="atLeast"/>
      <w:ind w:left="3828" w:right="-1065" w:rightChars="-507"/>
      <w:rPr>
        <w:rFonts w:cs="阿里巴巴普惠体 Light" w:asciiTheme="minorEastAsia" w:hAnsiTheme="minorEastAsia" w:eastAsiaTheme="minorEastAsia"/>
        <w:sz w:val="24"/>
        <w:szCs w:val="32"/>
        <w:u w:val="single"/>
      </w:rPr>
    </w:pPr>
    <w:r>
      <w:rPr>
        <w:rFonts w:cs="阿里巴巴普惠体 Light" w:asciiTheme="minorEastAsia" w:hAnsiTheme="minorEastAsia" w:eastAsiaTheme="minorEastAsia"/>
        <w:b/>
        <w:bCs/>
        <w:sz w:val="24"/>
        <w:szCs w:val="32"/>
        <w:u w:val="single"/>
      </w:rPr>
      <w:tab/>
    </w:r>
    <w:r>
      <w:rPr>
        <w:rFonts w:cs="阿里巴巴普惠体 Light" w:asciiTheme="minorEastAsia" w:hAnsiTheme="minorEastAsia" w:eastAsiaTheme="minorEastAsia"/>
        <w:b/>
        <w:bCs/>
        <w:sz w:val="24"/>
        <w:szCs w:val="32"/>
        <w:u w:val="single"/>
      </w:rPr>
      <w:t>LG</w:t>
    </w:r>
    <w:r>
      <w:rPr>
        <w:rFonts w:hint="eastAsia" w:cs="阿里巴巴普惠体 Light" w:asciiTheme="minorEastAsia" w:hAnsiTheme="minorEastAsia" w:eastAsiaTheme="minorEastAsia"/>
        <w:b/>
        <w:bCs/>
        <w:sz w:val="24"/>
        <w:szCs w:val="32"/>
        <w:u w:val="single"/>
        <w:lang w:val="en-US" w:eastAsia="zh-CN"/>
      </w:rPr>
      <w:t>55 LG70</w:t>
    </w:r>
    <w:r>
      <w:rPr>
        <w:rFonts w:cs="阿里巴巴普惠体 Light" w:asciiTheme="minorEastAsia" w:hAnsiTheme="minorEastAsia" w:eastAsiaTheme="minorEastAsia"/>
        <w:sz w:val="24"/>
        <w:szCs w:val="32"/>
        <w:u w:val="single"/>
      </w:rPr>
      <w:t xml:space="preserve"> Tethered Power System </w:t>
    </w:r>
    <w:r>
      <w:rPr>
        <w:rFonts w:cs="阿里巴巴普惠体 Light" w:asciiTheme="minorEastAsia" w:hAnsiTheme="minorEastAsia" w:eastAsiaTheme="minorEastAsia"/>
        <w:color w:val="898989"/>
        <w:sz w:val="24"/>
        <w:szCs w:val="32"/>
        <w:u w:val="single"/>
      </w:rPr>
      <w:t>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CD21F">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5CC67">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DC39ED"/>
    <w:multiLevelType w:val="multilevel"/>
    <w:tmpl w:val="03DC39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7772F85"/>
    <w:multiLevelType w:val="multilevel"/>
    <w:tmpl w:val="27772F85"/>
    <w:lvl w:ilvl="0" w:tentative="0">
      <w:start w:val="1"/>
      <w:numFmt w:val="bullet"/>
      <w:lvlText w:val="！"/>
      <w:lvlJc w:val="left"/>
      <w:pPr>
        <w:ind w:left="420" w:hanging="420"/>
      </w:pPr>
      <w:rPr>
        <w:rFonts w:hint="eastAsia" w:ascii="阿里巴巴普惠体 Light" w:hAnsi="阿里巴巴普惠体 Light" w:eastAsia="阿里巴巴普惠体 Ligh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C44A19"/>
    <w:multiLevelType w:val="multilevel"/>
    <w:tmpl w:val="2BC44A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0C941B8"/>
    <w:multiLevelType w:val="multilevel"/>
    <w:tmpl w:val="30C941B8"/>
    <w:lvl w:ilvl="0" w:tentative="0">
      <w:start w:val="1"/>
      <w:numFmt w:val="bullet"/>
      <w:lvlText w:val="！"/>
      <w:lvlJc w:val="left"/>
      <w:pPr>
        <w:ind w:left="420" w:hanging="420"/>
      </w:pPr>
      <w:rPr>
        <w:rFonts w:hint="eastAsia" w:ascii="阿里巴巴普惠体 Light" w:hAnsi="阿里巴巴普惠体 Light" w:eastAsia="阿里巴巴普惠体 Ligh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9040A2E"/>
    <w:multiLevelType w:val="multilevel"/>
    <w:tmpl w:val="39040A2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8342F8D"/>
    <w:multiLevelType w:val="multilevel"/>
    <w:tmpl w:val="48342F8D"/>
    <w:lvl w:ilvl="0" w:tentative="0">
      <w:start w:val="1"/>
      <w:numFmt w:val="decimal"/>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B2645A8"/>
    <w:multiLevelType w:val="multilevel"/>
    <w:tmpl w:val="4B2645A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0A36A31"/>
    <w:multiLevelType w:val="multilevel"/>
    <w:tmpl w:val="70A36A3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6"/>
  </w:num>
  <w:num w:numId="2">
    <w:abstractNumId w:val="0"/>
  </w:num>
  <w:num w:numId="3">
    <w:abstractNumId w:val="7"/>
  </w:num>
  <w:num w:numId="4">
    <w:abstractNumId w:val="4"/>
  </w:num>
  <w:num w:numId="5">
    <w:abstractNumId w:val="3"/>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I5MzE1YzY3NWVkZmYxMWM3YjlhNzIxMTAwNzc5ZmMifQ=="/>
    <w:docVar w:name="KSO_WPS_MARK_KEY" w:val="1ef1d96d-3bc9-40e5-9ea6-b770039f6d67"/>
  </w:docVars>
  <w:rsids>
    <w:rsidRoot w:val="00960B32"/>
    <w:rsid w:val="000011B3"/>
    <w:rsid w:val="00001964"/>
    <w:rsid w:val="00002937"/>
    <w:rsid w:val="0000472B"/>
    <w:rsid w:val="00004BEA"/>
    <w:rsid w:val="00005596"/>
    <w:rsid w:val="00006E0F"/>
    <w:rsid w:val="000102A5"/>
    <w:rsid w:val="00011958"/>
    <w:rsid w:val="000138BB"/>
    <w:rsid w:val="00015575"/>
    <w:rsid w:val="000159A6"/>
    <w:rsid w:val="00020500"/>
    <w:rsid w:val="00021C77"/>
    <w:rsid w:val="00022D40"/>
    <w:rsid w:val="000255E4"/>
    <w:rsid w:val="00025B72"/>
    <w:rsid w:val="00026FFF"/>
    <w:rsid w:val="000270D8"/>
    <w:rsid w:val="00027A71"/>
    <w:rsid w:val="00030195"/>
    <w:rsid w:val="00031C79"/>
    <w:rsid w:val="00034344"/>
    <w:rsid w:val="000368AE"/>
    <w:rsid w:val="00036CBF"/>
    <w:rsid w:val="00040149"/>
    <w:rsid w:val="000414E6"/>
    <w:rsid w:val="00043DD3"/>
    <w:rsid w:val="00044115"/>
    <w:rsid w:val="00046644"/>
    <w:rsid w:val="00046B99"/>
    <w:rsid w:val="00046D86"/>
    <w:rsid w:val="000471A8"/>
    <w:rsid w:val="000514E6"/>
    <w:rsid w:val="00051B4C"/>
    <w:rsid w:val="000539A2"/>
    <w:rsid w:val="0005606D"/>
    <w:rsid w:val="00056DCF"/>
    <w:rsid w:val="00060756"/>
    <w:rsid w:val="000625D4"/>
    <w:rsid w:val="00062CE3"/>
    <w:rsid w:val="00064A84"/>
    <w:rsid w:val="000675F0"/>
    <w:rsid w:val="00072741"/>
    <w:rsid w:val="000766CF"/>
    <w:rsid w:val="0008212C"/>
    <w:rsid w:val="000826CB"/>
    <w:rsid w:val="00082AE1"/>
    <w:rsid w:val="00087342"/>
    <w:rsid w:val="000901CC"/>
    <w:rsid w:val="00093E60"/>
    <w:rsid w:val="00094A25"/>
    <w:rsid w:val="00094B22"/>
    <w:rsid w:val="0009557C"/>
    <w:rsid w:val="00096CAA"/>
    <w:rsid w:val="000A1C14"/>
    <w:rsid w:val="000B1146"/>
    <w:rsid w:val="000B38BA"/>
    <w:rsid w:val="000B4C2B"/>
    <w:rsid w:val="000B58EF"/>
    <w:rsid w:val="000B5D11"/>
    <w:rsid w:val="000B6179"/>
    <w:rsid w:val="000B67B8"/>
    <w:rsid w:val="000C060B"/>
    <w:rsid w:val="000C0E76"/>
    <w:rsid w:val="000C1EA8"/>
    <w:rsid w:val="000C2F54"/>
    <w:rsid w:val="000D01C1"/>
    <w:rsid w:val="000D1B5D"/>
    <w:rsid w:val="000D1D56"/>
    <w:rsid w:val="000D3583"/>
    <w:rsid w:val="000D55D1"/>
    <w:rsid w:val="000D5782"/>
    <w:rsid w:val="000D7F87"/>
    <w:rsid w:val="000E1CAD"/>
    <w:rsid w:val="000E335A"/>
    <w:rsid w:val="000E46C8"/>
    <w:rsid w:val="000E51B0"/>
    <w:rsid w:val="000E794F"/>
    <w:rsid w:val="000F2411"/>
    <w:rsid w:val="000F2A44"/>
    <w:rsid w:val="000F2EF6"/>
    <w:rsid w:val="000F2F53"/>
    <w:rsid w:val="000F38C3"/>
    <w:rsid w:val="000F56F4"/>
    <w:rsid w:val="000F609D"/>
    <w:rsid w:val="000F6D32"/>
    <w:rsid w:val="001006C1"/>
    <w:rsid w:val="001027E4"/>
    <w:rsid w:val="001042AB"/>
    <w:rsid w:val="00110C64"/>
    <w:rsid w:val="00111FDC"/>
    <w:rsid w:val="0011423A"/>
    <w:rsid w:val="001158D9"/>
    <w:rsid w:val="0011658F"/>
    <w:rsid w:val="00120F69"/>
    <w:rsid w:val="0012185E"/>
    <w:rsid w:val="00125194"/>
    <w:rsid w:val="00126C28"/>
    <w:rsid w:val="00127F30"/>
    <w:rsid w:val="00130609"/>
    <w:rsid w:val="00132ACF"/>
    <w:rsid w:val="00132F00"/>
    <w:rsid w:val="001350B0"/>
    <w:rsid w:val="00135308"/>
    <w:rsid w:val="0013542E"/>
    <w:rsid w:val="0013661F"/>
    <w:rsid w:val="00136FAD"/>
    <w:rsid w:val="00137265"/>
    <w:rsid w:val="001435D3"/>
    <w:rsid w:val="00143725"/>
    <w:rsid w:val="001446BE"/>
    <w:rsid w:val="00144BA6"/>
    <w:rsid w:val="00145C76"/>
    <w:rsid w:val="00146775"/>
    <w:rsid w:val="00150358"/>
    <w:rsid w:val="0015556F"/>
    <w:rsid w:val="00155B7A"/>
    <w:rsid w:val="00156256"/>
    <w:rsid w:val="001602B8"/>
    <w:rsid w:val="00162E2B"/>
    <w:rsid w:val="001649E2"/>
    <w:rsid w:val="0016529C"/>
    <w:rsid w:val="00165905"/>
    <w:rsid w:val="001713DC"/>
    <w:rsid w:val="00171BE4"/>
    <w:rsid w:val="00174000"/>
    <w:rsid w:val="00181168"/>
    <w:rsid w:val="00183E94"/>
    <w:rsid w:val="001862B6"/>
    <w:rsid w:val="00192586"/>
    <w:rsid w:val="00192770"/>
    <w:rsid w:val="00193BF2"/>
    <w:rsid w:val="00193F89"/>
    <w:rsid w:val="00194347"/>
    <w:rsid w:val="00194866"/>
    <w:rsid w:val="0019494A"/>
    <w:rsid w:val="001962CF"/>
    <w:rsid w:val="00197787"/>
    <w:rsid w:val="00197956"/>
    <w:rsid w:val="00197A5E"/>
    <w:rsid w:val="001A49CA"/>
    <w:rsid w:val="001A77AC"/>
    <w:rsid w:val="001B0675"/>
    <w:rsid w:val="001B1301"/>
    <w:rsid w:val="001B18FB"/>
    <w:rsid w:val="001B1DE5"/>
    <w:rsid w:val="001B3361"/>
    <w:rsid w:val="001B38FB"/>
    <w:rsid w:val="001B3AEB"/>
    <w:rsid w:val="001B3C05"/>
    <w:rsid w:val="001B5415"/>
    <w:rsid w:val="001B66A3"/>
    <w:rsid w:val="001B6B7A"/>
    <w:rsid w:val="001C1035"/>
    <w:rsid w:val="001C2878"/>
    <w:rsid w:val="001C3E44"/>
    <w:rsid w:val="001C4D5E"/>
    <w:rsid w:val="001C6882"/>
    <w:rsid w:val="001D261F"/>
    <w:rsid w:val="001D3753"/>
    <w:rsid w:val="001D4097"/>
    <w:rsid w:val="001D56E1"/>
    <w:rsid w:val="001D5E71"/>
    <w:rsid w:val="001D66D5"/>
    <w:rsid w:val="001E1B97"/>
    <w:rsid w:val="001E498D"/>
    <w:rsid w:val="001E501E"/>
    <w:rsid w:val="001E5788"/>
    <w:rsid w:val="001F06F2"/>
    <w:rsid w:val="001F1BA6"/>
    <w:rsid w:val="001F4B9B"/>
    <w:rsid w:val="001F7B6C"/>
    <w:rsid w:val="00200299"/>
    <w:rsid w:val="002017FE"/>
    <w:rsid w:val="00201DA5"/>
    <w:rsid w:val="00202025"/>
    <w:rsid w:val="00205FFA"/>
    <w:rsid w:val="00206017"/>
    <w:rsid w:val="00206859"/>
    <w:rsid w:val="00206BD4"/>
    <w:rsid w:val="002077E0"/>
    <w:rsid w:val="00207E72"/>
    <w:rsid w:val="00210687"/>
    <w:rsid w:val="00210851"/>
    <w:rsid w:val="00210C62"/>
    <w:rsid w:val="00210E05"/>
    <w:rsid w:val="0021255E"/>
    <w:rsid w:val="0021341C"/>
    <w:rsid w:val="00213E15"/>
    <w:rsid w:val="00214695"/>
    <w:rsid w:val="00214EC7"/>
    <w:rsid w:val="00215ECC"/>
    <w:rsid w:val="002210A3"/>
    <w:rsid w:val="00221F8B"/>
    <w:rsid w:val="00222FC4"/>
    <w:rsid w:val="002231FA"/>
    <w:rsid w:val="00224450"/>
    <w:rsid w:val="0022494C"/>
    <w:rsid w:val="00225991"/>
    <w:rsid w:val="00227CF5"/>
    <w:rsid w:val="00231DAD"/>
    <w:rsid w:val="002321F3"/>
    <w:rsid w:val="00235462"/>
    <w:rsid w:val="0023566A"/>
    <w:rsid w:val="002362BB"/>
    <w:rsid w:val="00237B15"/>
    <w:rsid w:val="00241D64"/>
    <w:rsid w:val="00241F6B"/>
    <w:rsid w:val="00243BD6"/>
    <w:rsid w:val="002467FE"/>
    <w:rsid w:val="002501DD"/>
    <w:rsid w:val="002509BC"/>
    <w:rsid w:val="00254121"/>
    <w:rsid w:val="00255408"/>
    <w:rsid w:val="0025674A"/>
    <w:rsid w:val="002573E9"/>
    <w:rsid w:val="002602F8"/>
    <w:rsid w:val="002614DD"/>
    <w:rsid w:val="00262FEB"/>
    <w:rsid w:val="00264DEC"/>
    <w:rsid w:val="00265A2F"/>
    <w:rsid w:val="00267A48"/>
    <w:rsid w:val="002720B8"/>
    <w:rsid w:val="00273074"/>
    <w:rsid w:val="00273D98"/>
    <w:rsid w:val="00274860"/>
    <w:rsid w:val="002749BE"/>
    <w:rsid w:val="00283AF1"/>
    <w:rsid w:val="002858AA"/>
    <w:rsid w:val="002858EE"/>
    <w:rsid w:val="002878DC"/>
    <w:rsid w:val="00290392"/>
    <w:rsid w:val="00290AE1"/>
    <w:rsid w:val="00291340"/>
    <w:rsid w:val="002924B8"/>
    <w:rsid w:val="00293310"/>
    <w:rsid w:val="00294319"/>
    <w:rsid w:val="00295B8D"/>
    <w:rsid w:val="0029700B"/>
    <w:rsid w:val="00297A18"/>
    <w:rsid w:val="002A03D2"/>
    <w:rsid w:val="002A296B"/>
    <w:rsid w:val="002A2A35"/>
    <w:rsid w:val="002A36F1"/>
    <w:rsid w:val="002A4BA4"/>
    <w:rsid w:val="002A65CD"/>
    <w:rsid w:val="002A6941"/>
    <w:rsid w:val="002A7DD4"/>
    <w:rsid w:val="002B0480"/>
    <w:rsid w:val="002B11CB"/>
    <w:rsid w:val="002B1910"/>
    <w:rsid w:val="002B1C05"/>
    <w:rsid w:val="002B215B"/>
    <w:rsid w:val="002B3FB4"/>
    <w:rsid w:val="002B5B90"/>
    <w:rsid w:val="002B79FB"/>
    <w:rsid w:val="002C00BF"/>
    <w:rsid w:val="002C0439"/>
    <w:rsid w:val="002C0B07"/>
    <w:rsid w:val="002C1317"/>
    <w:rsid w:val="002C1BE9"/>
    <w:rsid w:val="002C21E5"/>
    <w:rsid w:val="002C3568"/>
    <w:rsid w:val="002C43C3"/>
    <w:rsid w:val="002C4B12"/>
    <w:rsid w:val="002C65F6"/>
    <w:rsid w:val="002C6982"/>
    <w:rsid w:val="002D333F"/>
    <w:rsid w:val="002D4C03"/>
    <w:rsid w:val="002D5CE7"/>
    <w:rsid w:val="002E135E"/>
    <w:rsid w:val="002E18A5"/>
    <w:rsid w:val="002E1DA8"/>
    <w:rsid w:val="002E48D1"/>
    <w:rsid w:val="002E4997"/>
    <w:rsid w:val="002E75F6"/>
    <w:rsid w:val="002F250B"/>
    <w:rsid w:val="002F2975"/>
    <w:rsid w:val="002F2CAE"/>
    <w:rsid w:val="002F43C8"/>
    <w:rsid w:val="002F4F82"/>
    <w:rsid w:val="002F6B9F"/>
    <w:rsid w:val="00301599"/>
    <w:rsid w:val="0030218B"/>
    <w:rsid w:val="00302EBA"/>
    <w:rsid w:val="003031D2"/>
    <w:rsid w:val="00303A13"/>
    <w:rsid w:val="00304A64"/>
    <w:rsid w:val="00304EC2"/>
    <w:rsid w:val="00306F4D"/>
    <w:rsid w:val="003101E4"/>
    <w:rsid w:val="00310727"/>
    <w:rsid w:val="0031193D"/>
    <w:rsid w:val="003123F7"/>
    <w:rsid w:val="00312B35"/>
    <w:rsid w:val="00312BFE"/>
    <w:rsid w:val="00313A6B"/>
    <w:rsid w:val="00313C16"/>
    <w:rsid w:val="0031408D"/>
    <w:rsid w:val="00314A0D"/>
    <w:rsid w:val="003152B1"/>
    <w:rsid w:val="00316A2F"/>
    <w:rsid w:val="00321DED"/>
    <w:rsid w:val="003248B5"/>
    <w:rsid w:val="00325435"/>
    <w:rsid w:val="00325B5B"/>
    <w:rsid w:val="00326490"/>
    <w:rsid w:val="00326DA2"/>
    <w:rsid w:val="003271B5"/>
    <w:rsid w:val="003335D6"/>
    <w:rsid w:val="0033420B"/>
    <w:rsid w:val="00337DD6"/>
    <w:rsid w:val="00340073"/>
    <w:rsid w:val="00340E5E"/>
    <w:rsid w:val="003412B8"/>
    <w:rsid w:val="00342B2B"/>
    <w:rsid w:val="0034721E"/>
    <w:rsid w:val="00347339"/>
    <w:rsid w:val="00352745"/>
    <w:rsid w:val="003527E9"/>
    <w:rsid w:val="00352B82"/>
    <w:rsid w:val="00352E41"/>
    <w:rsid w:val="00353FB0"/>
    <w:rsid w:val="00354C03"/>
    <w:rsid w:val="003553AD"/>
    <w:rsid w:val="003565AE"/>
    <w:rsid w:val="0035798B"/>
    <w:rsid w:val="0036080E"/>
    <w:rsid w:val="00361F33"/>
    <w:rsid w:val="00362EB2"/>
    <w:rsid w:val="00364A66"/>
    <w:rsid w:val="00370447"/>
    <w:rsid w:val="003707BF"/>
    <w:rsid w:val="0037217F"/>
    <w:rsid w:val="003721A3"/>
    <w:rsid w:val="003757EE"/>
    <w:rsid w:val="00375DF2"/>
    <w:rsid w:val="003763D9"/>
    <w:rsid w:val="0038119C"/>
    <w:rsid w:val="00381391"/>
    <w:rsid w:val="00381596"/>
    <w:rsid w:val="0038205F"/>
    <w:rsid w:val="00383532"/>
    <w:rsid w:val="00384EED"/>
    <w:rsid w:val="0038507D"/>
    <w:rsid w:val="00390530"/>
    <w:rsid w:val="00390E76"/>
    <w:rsid w:val="003912E8"/>
    <w:rsid w:val="00391D1E"/>
    <w:rsid w:val="00393A05"/>
    <w:rsid w:val="003A0762"/>
    <w:rsid w:val="003A09D5"/>
    <w:rsid w:val="003A1755"/>
    <w:rsid w:val="003A2779"/>
    <w:rsid w:val="003A2CB8"/>
    <w:rsid w:val="003A2F3C"/>
    <w:rsid w:val="003B02C5"/>
    <w:rsid w:val="003B2289"/>
    <w:rsid w:val="003B22AC"/>
    <w:rsid w:val="003B3B89"/>
    <w:rsid w:val="003B5550"/>
    <w:rsid w:val="003B591D"/>
    <w:rsid w:val="003B62FA"/>
    <w:rsid w:val="003B646E"/>
    <w:rsid w:val="003B73B6"/>
    <w:rsid w:val="003C0434"/>
    <w:rsid w:val="003C13CA"/>
    <w:rsid w:val="003C2084"/>
    <w:rsid w:val="003C2C3F"/>
    <w:rsid w:val="003C3DE5"/>
    <w:rsid w:val="003C5D84"/>
    <w:rsid w:val="003C6F8E"/>
    <w:rsid w:val="003C738A"/>
    <w:rsid w:val="003C79C2"/>
    <w:rsid w:val="003C7D5A"/>
    <w:rsid w:val="003D15E2"/>
    <w:rsid w:val="003D2363"/>
    <w:rsid w:val="003D3F54"/>
    <w:rsid w:val="003D43F6"/>
    <w:rsid w:val="003D4D3A"/>
    <w:rsid w:val="003D5A1F"/>
    <w:rsid w:val="003D7DD3"/>
    <w:rsid w:val="003E00DB"/>
    <w:rsid w:val="003E03A8"/>
    <w:rsid w:val="003E0F16"/>
    <w:rsid w:val="003E2E87"/>
    <w:rsid w:val="003E357C"/>
    <w:rsid w:val="003E5BDA"/>
    <w:rsid w:val="003E7A68"/>
    <w:rsid w:val="003E7A71"/>
    <w:rsid w:val="003F149E"/>
    <w:rsid w:val="003F1582"/>
    <w:rsid w:val="003F1F09"/>
    <w:rsid w:val="003F4A91"/>
    <w:rsid w:val="003F7719"/>
    <w:rsid w:val="00401988"/>
    <w:rsid w:val="00404719"/>
    <w:rsid w:val="00405A90"/>
    <w:rsid w:val="00406835"/>
    <w:rsid w:val="00407011"/>
    <w:rsid w:val="004111F8"/>
    <w:rsid w:val="004123C1"/>
    <w:rsid w:val="00412821"/>
    <w:rsid w:val="00416B86"/>
    <w:rsid w:val="00420697"/>
    <w:rsid w:val="00420844"/>
    <w:rsid w:val="00421F35"/>
    <w:rsid w:val="00422024"/>
    <w:rsid w:val="00423C7E"/>
    <w:rsid w:val="004251C6"/>
    <w:rsid w:val="004262E6"/>
    <w:rsid w:val="00426CF4"/>
    <w:rsid w:val="004345CD"/>
    <w:rsid w:val="004347AD"/>
    <w:rsid w:val="00441AAA"/>
    <w:rsid w:val="00447CFF"/>
    <w:rsid w:val="00455F1A"/>
    <w:rsid w:val="00456091"/>
    <w:rsid w:val="004563B0"/>
    <w:rsid w:val="0046033E"/>
    <w:rsid w:val="004620E5"/>
    <w:rsid w:val="00462CDC"/>
    <w:rsid w:val="00464F3E"/>
    <w:rsid w:val="00467C0B"/>
    <w:rsid w:val="00467C73"/>
    <w:rsid w:val="00467F6A"/>
    <w:rsid w:val="004702CD"/>
    <w:rsid w:val="00472A6C"/>
    <w:rsid w:val="00472A9F"/>
    <w:rsid w:val="00474879"/>
    <w:rsid w:val="00474E53"/>
    <w:rsid w:val="004766E8"/>
    <w:rsid w:val="00480B9D"/>
    <w:rsid w:val="004839BE"/>
    <w:rsid w:val="00483D7C"/>
    <w:rsid w:val="00484097"/>
    <w:rsid w:val="00485F36"/>
    <w:rsid w:val="00486599"/>
    <w:rsid w:val="00486CC0"/>
    <w:rsid w:val="00492C4D"/>
    <w:rsid w:val="0049716B"/>
    <w:rsid w:val="004A4A9D"/>
    <w:rsid w:val="004A4B00"/>
    <w:rsid w:val="004B2892"/>
    <w:rsid w:val="004B3913"/>
    <w:rsid w:val="004B3D6E"/>
    <w:rsid w:val="004C0D54"/>
    <w:rsid w:val="004C1DDD"/>
    <w:rsid w:val="004C382D"/>
    <w:rsid w:val="004C4B43"/>
    <w:rsid w:val="004C4B50"/>
    <w:rsid w:val="004C6950"/>
    <w:rsid w:val="004D065C"/>
    <w:rsid w:val="004D179C"/>
    <w:rsid w:val="004D3058"/>
    <w:rsid w:val="004D3E75"/>
    <w:rsid w:val="004D46DF"/>
    <w:rsid w:val="004D5EA2"/>
    <w:rsid w:val="004D666F"/>
    <w:rsid w:val="004D6E27"/>
    <w:rsid w:val="004D6F6A"/>
    <w:rsid w:val="004D7409"/>
    <w:rsid w:val="004E133B"/>
    <w:rsid w:val="004E3BB3"/>
    <w:rsid w:val="004E3E95"/>
    <w:rsid w:val="004E655A"/>
    <w:rsid w:val="004E752A"/>
    <w:rsid w:val="004F032E"/>
    <w:rsid w:val="004F10D8"/>
    <w:rsid w:val="004F2E1D"/>
    <w:rsid w:val="004F3332"/>
    <w:rsid w:val="004F5902"/>
    <w:rsid w:val="004F5E61"/>
    <w:rsid w:val="004F7658"/>
    <w:rsid w:val="00500455"/>
    <w:rsid w:val="005007C3"/>
    <w:rsid w:val="005010D0"/>
    <w:rsid w:val="0050179D"/>
    <w:rsid w:val="005017B1"/>
    <w:rsid w:val="00501852"/>
    <w:rsid w:val="005026CF"/>
    <w:rsid w:val="00505739"/>
    <w:rsid w:val="00506358"/>
    <w:rsid w:val="005065FF"/>
    <w:rsid w:val="0050696B"/>
    <w:rsid w:val="005076B2"/>
    <w:rsid w:val="00515816"/>
    <w:rsid w:val="00516BDE"/>
    <w:rsid w:val="00517152"/>
    <w:rsid w:val="00517661"/>
    <w:rsid w:val="00520737"/>
    <w:rsid w:val="00521347"/>
    <w:rsid w:val="00524064"/>
    <w:rsid w:val="005247B4"/>
    <w:rsid w:val="0052580B"/>
    <w:rsid w:val="00526940"/>
    <w:rsid w:val="00530F36"/>
    <w:rsid w:val="00531AFF"/>
    <w:rsid w:val="00532386"/>
    <w:rsid w:val="005324B5"/>
    <w:rsid w:val="00532E54"/>
    <w:rsid w:val="005340CF"/>
    <w:rsid w:val="0053486B"/>
    <w:rsid w:val="00537253"/>
    <w:rsid w:val="00542EB1"/>
    <w:rsid w:val="0054330B"/>
    <w:rsid w:val="00544323"/>
    <w:rsid w:val="005458AC"/>
    <w:rsid w:val="00550B8C"/>
    <w:rsid w:val="00551195"/>
    <w:rsid w:val="005519F4"/>
    <w:rsid w:val="00552262"/>
    <w:rsid w:val="005527AD"/>
    <w:rsid w:val="00552DF3"/>
    <w:rsid w:val="00552E6F"/>
    <w:rsid w:val="00554113"/>
    <w:rsid w:val="0055581E"/>
    <w:rsid w:val="005573BA"/>
    <w:rsid w:val="00557A15"/>
    <w:rsid w:val="00560433"/>
    <w:rsid w:val="00560599"/>
    <w:rsid w:val="005613FD"/>
    <w:rsid w:val="00561C8F"/>
    <w:rsid w:val="00563E4F"/>
    <w:rsid w:val="00565CE7"/>
    <w:rsid w:val="00567B75"/>
    <w:rsid w:val="00575D8D"/>
    <w:rsid w:val="005769FF"/>
    <w:rsid w:val="00576E11"/>
    <w:rsid w:val="00580B70"/>
    <w:rsid w:val="0058231D"/>
    <w:rsid w:val="0058518B"/>
    <w:rsid w:val="005857E0"/>
    <w:rsid w:val="00585CFB"/>
    <w:rsid w:val="005904A0"/>
    <w:rsid w:val="005904E8"/>
    <w:rsid w:val="00590B64"/>
    <w:rsid w:val="00591E6B"/>
    <w:rsid w:val="0059466D"/>
    <w:rsid w:val="00594983"/>
    <w:rsid w:val="00594F48"/>
    <w:rsid w:val="00595325"/>
    <w:rsid w:val="00595CEF"/>
    <w:rsid w:val="005960DB"/>
    <w:rsid w:val="00596CC0"/>
    <w:rsid w:val="00596F6F"/>
    <w:rsid w:val="005A236E"/>
    <w:rsid w:val="005A4864"/>
    <w:rsid w:val="005A5EB5"/>
    <w:rsid w:val="005A64CE"/>
    <w:rsid w:val="005A75C3"/>
    <w:rsid w:val="005B0DBD"/>
    <w:rsid w:val="005B10F8"/>
    <w:rsid w:val="005B1D7F"/>
    <w:rsid w:val="005B39BC"/>
    <w:rsid w:val="005B3B5C"/>
    <w:rsid w:val="005B602A"/>
    <w:rsid w:val="005B6A65"/>
    <w:rsid w:val="005B6CEA"/>
    <w:rsid w:val="005B799E"/>
    <w:rsid w:val="005C2C85"/>
    <w:rsid w:val="005C3B48"/>
    <w:rsid w:val="005C4E65"/>
    <w:rsid w:val="005C6490"/>
    <w:rsid w:val="005C7E75"/>
    <w:rsid w:val="005D214C"/>
    <w:rsid w:val="005D29FA"/>
    <w:rsid w:val="005D3837"/>
    <w:rsid w:val="005D41B9"/>
    <w:rsid w:val="005D46CB"/>
    <w:rsid w:val="005D5D25"/>
    <w:rsid w:val="005D7AAC"/>
    <w:rsid w:val="005D7FB4"/>
    <w:rsid w:val="005E0DFE"/>
    <w:rsid w:val="005E1026"/>
    <w:rsid w:val="005E1F8D"/>
    <w:rsid w:val="005E23D0"/>
    <w:rsid w:val="005E28D8"/>
    <w:rsid w:val="005E2ABB"/>
    <w:rsid w:val="005E50C6"/>
    <w:rsid w:val="005E5432"/>
    <w:rsid w:val="005E57D6"/>
    <w:rsid w:val="005E5DD1"/>
    <w:rsid w:val="005F2FDC"/>
    <w:rsid w:val="005F3224"/>
    <w:rsid w:val="005F37DE"/>
    <w:rsid w:val="005F3828"/>
    <w:rsid w:val="005F6980"/>
    <w:rsid w:val="005F7328"/>
    <w:rsid w:val="006007A6"/>
    <w:rsid w:val="006023BD"/>
    <w:rsid w:val="00602852"/>
    <w:rsid w:val="00603828"/>
    <w:rsid w:val="00604145"/>
    <w:rsid w:val="006042B9"/>
    <w:rsid w:val="00605DD8"/>
    <w:rsid w:val="00605F42"/>
    <w:rsid w:val="00606BDC"/>
    <w:rsid w:val="0060728C"/>
    <w:rsid w:val="006127DE"/>
    <w:rsid w:val="00612954"/>
    <w:rsid w:val="00615445"/>
    <w:rsid w:val="0061735B"/>
    <w:rsid w:val="006212EB"/>
    <w:rsid w:val="00621D21"/>
    <w:rsid w:val="00622686"/>
    <w:rsid w:val="00623997"/>
    <w:rsid w:val="00624D24"/>
    <w:rsid w:val="00625308"/>
    <w:rsid w:val="00627FD9"/>
    <w:rsid w:val="006318B0"/>
    <w:rsid w:val="0063265B"/>
    <w:rsid w:val="00633F11"/>
    <w:rsid w:val="006343E1"/>
    <w:rsid w:val="00634810"/>
    <w:rsid w:val="006361EA"/>
    <w:rsid w:val="006406F1"/>
    <w:rsid w:val="00640BCF"/>
    <w:rsid w:val="00640F2D"/>
    <w:rsid w:val="00640F6E"/>
    <w:rsid w:val="006435EB"/>
    <w:rsid w:val="00643A4A"/>
    <w:rsid w:val="00644A17"/>
    <w:rsid w:val="00645091"/>
    <w:rsid w:val="00646BDF"/>
    <w:rsid w:val="00646DDA"/>
    <w:rsid w:val="00647CA0"/>
    <w:rsid w:val="006511CE"/>
    <w:rsid w:val="00653F1F"/>
    <w:rsid w:val="0065790D"/>
    <w:rsid w:val="006602CE"/>
    <w:rsid w:val="0066430E"/>
    <w:rsid w:val="00664E23"/>
    <w:rsid w:val="00665D83"/>
    <w:rsid w:val="006666FF"/>
    <w:rsid w:val="00666A3C"/>
    <w:rsid w:val="006702B5"/>
    <w:rsid w:val="00671CDD"/>
    <w:rsid w:val="006774D7"/>
    <w:rsid w:val="006807B3"/>
    <w:rsid w:val="006817B6"/>
    <w:rsid w:val="0068352C"/>
    <w:rsid w:val="0068355C"/>
    <w:rsid w:val="006850FD"/>
    <w:rsid w:val="00687A89"/>
    <w:rsid w:val="00687B53"/>
    <w:rsid w:val="0069356C"/>
    <w:rsid w:val="00693F91"/>
    <w:rsid w:val="006A13A2"/>
    <w:rsid w:val="006A17B4"/>
    <w:rsid w:val="006A1F0F"/>
    <w:rsid w:val="006A66E6"/>
    <w:rsid w:val="006A74AB"/>
    <w:rsid w:val="006A78B1"/>
    <w:rsid w:val="006B1FCB"/>
    <w:rsid w:val="006B2AEE"/>
    <w:rsid w:val="006B3138"/>
    <w:rsid w:val="006B397C"/>
    <w:rsid w:val="006B463C"/>
    <w:rsid w:val="006B476B"/>
    <w:rsid w:val="006B5062"/>
    <w:rsid w:val="006B5CE2"/>
    <w:rsid w:val="006C0E35"/>
    <w:rsid w:val="006C3028"/>
    <w:rsid w:val="006C5474"/>
    <w:rsid w:val="006C5739"/>
    <w:rsid w:val="006C605A"/>
    <w:rsid w:val="006C7C9D"/>
    <w:rsid w:val="006D2848"/>
    <w:rsid w:val="006E0140"/>
    <w:rsid w:val="006E1ED9"/>
    <w:rsid w:val="006E431C"/>
    <w:rsid w:val="006E4516"/>
    <w:rsid w:val="006E50A1"/>
    <w:rsid w:val="006E5FAB"/>
    <w:rsid w:val="006E6E7D"/>
    <w:rsid w:val="006E737F"/>
    <w:rsid w:val="006E7AEB"/>
    <w:rsid w:val="006F0771"/>
    <w:rsid w:val="006F1886"/>
    <w:rsid w:val="006F1F01"/>
    <w:rsid w:val="006F20BE"/>
    <w:rsid w:val="006F270C"/>
    <w:rsid w:val="006F4923"/>
    <w:rsid w:val="006F4B58"/>
    <w:rsid w:val="006F4C7D"/>
    <w:rsid w:val="006F6C1F"/>
    <w:rsid w:val="00700376"/>
    <w:rsid w:val="00702BC0"/>
    <w:rsid w:val="00702D10"/>
    <w:rsid w:val="00702DC0"/>
    <w:rsid w:val="007031E3"/>
    <w:rsid w:val="007033BB"/>
    <w:rsid w:val="0070505A"/>
    <w:rsid w:val="00705488"/>
    <w:rsid w:val="00705D67"/>
    <w:rsid w:val="00710CC4"/>
    <w:rsid w:val="0071102F"/>
    <w:rsid w:val="00712D5D"/>
    <w:rsid w:val="00713456"/>
    <w:rsid w:val="00713F62"/>
    <w:rsid w:val="0071429B"/>
    <w:rsid w:val="00714946"/>
    <w:rsid w:val="00716CF4"/>
    <w:rsid w:val="007200FC"/>
    <w:rsid w:val="00720CBF"/>
    <w:rsid w:val="0072335C"/>
    <w:rsid w:val="00723D53"/>
    <w:rsid w:val="00723E26"/>
    <w:rsid w:val="00725D80"/>
    <w:rsid w:val="007303DC"/>
    <w:rsid w:val="00733CFD"/>
    <w:rsid w:val="007359A0"/>
    <w:rsid w:val="00737D1D"/>
    <w:rsid w:val="0074256E"/>
    <w:rsid w:val="0074321F"/>
    <w:rsid w:val="00744677"/>
    <w:rsid w:val="00745B3F"/>
    <w:rsid w:val="00747787"/>
    <w:rsid w:val="00747CA2"/>
    <w:rsid w:val="007517FB"/>
    <w:rsid w:val="007521C4"/>
    <w:rsid w:val="00755622"/>
    <w:rsid w:val="007579AE"/>
    <w:rsid w:val="0076136F"/>
    <w:rsid w:val="00763941"/>
    <w:rsid w:val="00764570"/>
    <w:rsid w:val="00765E6C"/>
    <w:rsid w:val="00767AAC"/>
    <w:rsid w:val="00772A9D"/>
    <w:rsid w:val="00774AB2"/>
    <w:rsid w:val="00781968"/>
    <w:rsid w:val="007823FF"/>
    <w:rsid w:val="007867D1"/>
    <w:rsid w:val="00787B5C"/>
    <w:rsid w:val="0079007E"/>
    <w:rsid w:val="00792481"/>
    <w:rsid w:val="007937A0"/>
    <w:rsid w:val="0079727F"/>
    <w:rsid w:val="007A0DFD"/>
    <w:rsid w:val="007A65F4"/>
    <w:rsid w:val="007A75EA"/>
    <w:rsid w:val="007B1B8B"/>
    <w:rsid w:val="007B47DE"/>
    <w:rsid w:val="007B64F4"/>
    <w:rsid w:val="007B7486"/>
    <w:rsid w:val="007C1E64"/>
    <w:rsid w:val="007C5545"/>
    <w:rsid w:val="007C6C13"/>
    <w:rsid w:val="007C6CBF"/>
    <w:rsid w:val="007C788C"/>
    <w:rsid w:val="007D0533"/>
    <w:rsid w:val="007D0CD6"/>
    <w:rsid w:val="007D1972"/>
    <w:rsid w:val="007D1BF2"/>
    <w:rsid w:val="007D37E6"/>
    <w:rsid w:val="007D57EF"/>
    <w:rsid w:val="007D60C2"/>
    <w:rsid w:val="007D6BB9"/>
    <w:rsid w:val="007E0C6B"/>
    <w:rsid w:val="007E2A2F"/>
    <w:rsid w:val="007E2F99"/>
    <w:rsid w:val="007E4369"/>
    <w:rsid w:val="007F00C7"/>
    <w:rsid w:val="007F0278"/>
    <w:rsid w:val="007F2CFA"/>
    <w:rsid w:val="007F5B19"/>
    <w:rsid w:val="007F72DD"/>
    <w:rsid w:val="007F7BD1"/>
    <w:rsid w:val="00804257"/>
    <w:rsid w:val="00813407"/>
    <w:rsid w:val="0081388F"/>
    <w:rsid w:val="00815FA6"/>
    <w:rsid w:val="00816360"/>
    <w:rsid w:val="0081708E"/>
    <w:rsid w:val="00817C0E"/>
    <w:rsid w:val="00820358"/>
    <w:rsid w:val="0082100D"/>
    <w:rsid w:val="0082489E"/>
    <w:rsid w:val="00824FBB"/>
    <w:rsid w:val="008313EB"/>
    <w:rsid w:val="00831EFB"/>
    <w:rsid w:val="0083336E"/>
    <w:rsid w:val="00833C8F"/>
    <w:rsid w:val="00836BAF"/>
    <w:rsid w:val="00836C7A"/>
    <w:rsid w:val="00836F8A"/>
    <w:rsid w:val="00837315"/>
    <w:rsid w:val="0083739C"/>
    <w:rsid w:val="00837A7F"/>
    <w:rsid w:val="00840963"/>
    <w:rsid w:val="00842190"/>
    <w:rsid w:val="008437A4"/>
    <w:rsid w:val="00844301"/>
    <w:rsid w:val="00846272"/>
    <w:rsid w:val="00850101"/>
    <w:rsid w:val="00850B43"/>
    <w:rsid w:val="00855E25"/>
    <w:rsid w:val="008607B0"/>
    <w:rsid w:val="00860CD9"/>
    <w:rsid w:val="008611A2"/>
    <w:rsid w:val="0086200A"/>
    <w:rsid w:val="00863D02"/>
    <w:rsid w:val="00866106"/>
    <w:rsid w:val="0086641A"/>
    <w:rsid w:val="00866B42"/>
    <w:rsid w:val="00870E44"/>
    <w:rsid w:val="00872D57"/>
    <w:rsid w:val="0087488C"/>
    <w:rsid w:val="00877231"/>
    <w:rsid w:val="00880B41"/>
    <w:rsid w:val="00880D9F"/>
    <w:rsid w:val="008833A3"/>
    <w:rsid w:val="00886357"/>
    <w:rsid w:val="00890311"/>
    <w:rsid w:val="008908CF"/>
    <w:rsid w:val="008948E9"/>
    <w:rsid w:val="008948F5"/>
    <w:rsid w:val="00895A58"/>
    <w:rsid w:val="008979F8"/>
    <w:rsid w:val="00897F89"/>
    <w:rsid w:val="008A0C72"/>
    <w:rsid w:val="008A2AB2"/>
    <w:rsid w:val="008A62CB"/>
    <w:rsid w:val="008B0082"/>
    <w:rsid w:val="008B1AF3"/>
    <w:rsid w:val="008B2560"/>
    <w:rsid w:val="008B6030"/>
    <w:rsid w:val="008C20FE"/>
    <w:rsid w:val="008C4549"/>
    <w:rsid w:val="008C57A6"/>
    <w:rsid w:val="008C5A6E"/>
    <w:rsid w:val="008C77E8"/>
    <w:rsid w:val="008D1E77"/>
    <w:rsid w:val="008D22B8"/>
    <w:rsid w:val="008D39BB"/>
    <w:rsid w:val="008D6153"/>
    <w:rsid w:val="008D70DF"/>
    <w:rsid w:val="008D7E6D"/>
    <w:rsid w:val="008E0F86"/>
    <w:rsid w:val="008E115C"/>
    <w:rsid w:val="008E1C25"/>
    <w:rsid w:val="008E3168"/>
    <w:rsid w:val="008E42AC"/>
    <w:rsid w:val="008F07C4"/>
    <w:rsid w:val="008F0B2F"/>
    <w:rsid w:val="008F2460"/>
    <w:rsid w:val="008F2DF0"/>
    <w:rsid w:val="008F6586"/>
    <w:rsid w:val="008F6C45"/>
    <w:rsid w:val="00901A63"/>
    <w:rsid w:val="0090215C"/>
    <w:rsid w:val="00905A73"/>
    <w:rsid w:val="00905EAE"/>
    <w:rsid w:val="0090601A"/>
    <w:rsid w:val="0090782B"/>
    <w:rsid w:val="00910380"/>
    <w:rsid w:val="0091461D"/>
    <w:rsid w:val="00917969"/>
    <w:rsid w:val="00921CE1"/>
    <w:rsid w:val="00922970"/>
    <w:rsid w:val="00922E63"/>
    <w:rsid w:val="00932B93"/>
    <w:rsid w:val="00934717"/>
    <w:rsid w:val="00934A5C"/>
    <w:rsid w:val="009373D3"/>
    <w:rsid w:val="0094031C"/>
    <w:rsid w:val="00942F27"/>
    <w:rsid w:val="0094462F"/>
    <w:rsid w:val="009541BE"/>
    <w:rsid w:val="009549B1"/>
    <w:rsid w:val="009556BD"/>
    <w:rsid w:val="00956128"/>
    <w:rsid w:val="009565AD"/>
    <w:rsid w:val="009573A1"/>
    <w:rsid w:val="00960B32"/>
    <w:rsid w:val="00965F8B"/>
    <w:rsid w:val="00966022"/>
    <w:rsid w:val="009677EC"/>
    <w:rsid w:val="009704B2"/>
    <w:rsid w:val="00972E04"/>
    <w:rsid w:val="009737BB"/>
    <w:rsid w:val="00974174"/>
    <w:rsid w:val="00976306"/>
    <w:rsid w:val="00976B90"/>
    <w:rsid w:val="009775C0"/>
    <w:rsid w:val="009778FA"/>
    <w:rsid w:val="00980470"/>
    <w:rsid w:val="0098160A"/>
    <w:rsid w:val="00981BE0"/>
    <w:rsid w:val="00983648"/>
    <w:rsid w:val="0098384A"/>
    <w:rsid w:val="00984260"/>
    <w:rsid w:val="00984323"/>
    <w:rsid w:val="00984668"/>
    <w:rsid w:val="00984ECA"/>
    <w:rsid w:val="00985AFF"/>
    <w:rsid w:val="00986D27"/>
    <w:rsid w:val="00986F46"/>
    <w:rsid w:val="00990211"/>
    <w:rsid w:val="009920A7"/>
    <w:rsid w:val="00992D7F"/>
    <w:rsid w:val="009952CD"/>
    <w:rsid w:val="009959B0"/>
    <w:rsid w:val="009966A7"/>
    <w:rsid w:val="009A1D36"/>
    <w:rsid w:val="009A2318"/>
    <w:rsid w:val="009A742E"/>
    <w:rsid w:val="009B0027"/>
    <w:rsid w:val="009B196D"/>
    <w:rsid w:val="009B3154"/>
    <w:rsid w:val="009B6224"/>
    <w:rsid w:val="009B7C00"/>
    <w:rsid w:val="009C0CC0"/>
    <w:rsid w:val="009C399B"/>
    <w:rsid w:val="009C3EA0"/>
    <w:rsid w:val="009C4838"/>
    <w:rsid w:val="009C4E69"/>
    <w:rsid w:val="009C52A3"/>
    <w:rsid w:val="009C69D8"/>
    <w:rsid w:val="009D19B7"/>
    <w:rsid w:val="009D3232"/>
    <w:rsid w:val="009D5400"/>
    <w:rsid w:val="009D5BEB"/>
    <w:rsid w:val="009D7667"/>
    <w:rsid w:val="009D7EA4"/>
    <w:rsid w:val="009E103D"/>
    <w:rsid w:val="009E1FCB"/>
    <w:rsid w:val="009E3DD2"/>
    <w:rsid w:val="009E7AC3"/>
    <w:rsid w:val="009E7D74"/>
    <w:rsid w:val="009F028B"/>
    <w:rsid w:val="009F1E0D"/>
    <w:rsid w:val="009F1EAF"/>
    <w:rsid w:val="009F4EDE"/>
    <w:rsid w:val="009F57CD"/>
    <w:rsid w:val="009F77FF"/>
    <w:rsid w:val="00A00B6B"/>
    <w:rsid w:val="00A0136A"/>
    <w:rsid w:val="00A028B8"/>
    <w:rsid w:val="00A03FC3"/>
    <w:rsid w:val="00A0657F"/>
    <w:rsid w:val="00A0693D"/>
    <w:rsid w:val="00A12E5A"/>
    <w:rsid w:val="00A13209"/>
    <w:rsid w:val="00A1419F"/>
    <w:rsid w:val="00A146DF"/>
    <w:rsid w:val="00A1585A"/>
    <w:rsid w:val="00A15929"/>
    <w:rsid w:val="00A20695"/>
    <w:rsid w:val="00A25D5A"/>
    <w:rsid w:val="00A26048"/>
    <w:rsid w:val="00A270D3"/>
    <w:rsid w:val="00A3054D"/>
    <w:rsid w:val="00A30B32"/>
    <w:rsid w:val="00A31CAF"/>
    <w:rsid w:val="00A36AA8"/>
    <w:rsid w:val="00A37C9B"/>
    <w:rsid w:val="00A37F4E"/>
    <w:rsid w:val="00A41C35"/>
    <w:rsid w:val="00A42261"/>
    <w:rsid w:val="00A425CB"/>
    <w:rsid w:val="00A43B46"/>
    <w:rsid w:val="00A46859"/>
    <w:rsid w:val="00A50602"/>
    <w:rsid w:val="00A506BE"/>
    <w:rsid w:val="00A50A9A"/>
    <w:rsid w:val="00A524C3"/>
    <w:rsid w:val="00A52A81"/>
    <w:rsid w:val="00A5339B"/>
    <w:rsid w:val="00A564C9"/>
    <w:rsid w:val="00A57866"/>
    <w:rsid w:val="00A57B4C"/>
    <w:rsid w:val="00A57C02"/>
    <w:rsid w:val="00A6028B"/>
    <w:rsid w:val="00A63F41"/>
    <w:rsid w:val="00A67708"/>
    <w:rsid w:val="00A75DA8"/>
    <w:rsid w:val="00A766A0"/>
    <w:rsid w:val="00A81350"/>
    <w:rsid w:val="00A82C62"/>
    <w:rsid w:val="00A84D9E"/>
    <w:rsid w:val="00A9120B"/>
    <w:rsid w:val="00A924B0"/>
    <w:rsid w:val="00A925CB"/>
    <w:rsid w:val="00A96761"/>
    <w:rsid w:val="00A96E68"/>
    <w:rsid w:val="00AA1813"/>
    <w:rsid w:val="00AA18B0"/>
    <w:rsid w:val="00AA1BE0"/>
    <w:rsid w:val="00AA1D27"/>
    <w:rsid w:val="00AA2029"/>
    <w:rsid w:val="00AA21A6"/>
    <w:rsid w:val="00AA2EA4"/>
    <w:rsid w:val="00AA68A8"/>
    <w:rsid w:val="00AB1463"/>
    <w:rsid w:val="00AB1CC6"/>
    <w:rsid w:val="00AB3E46"/>
    <w:rsid w:val="00AB5C14"/>
    <w:rsid w:val="00AB69E2"/>
    <w:rsid w:val="00AC05B6"/>
    <w:rsid w:val="00AC20F8"/>
    <w:rsid w:val="00AC27B4"/>
    <w:rsid w:val="00AC314A"/>
    <w:rsid w:val="00AC67EF"/>
    <w:rsid w:val="00AC6EBF"/>
    <w:rsid w:val="00AC7B06"/>
    <w:rsid w:val="00AC7B48"/>
    <w:rsid w:val="00AD09CE"/>
    <w:rsid w:val="00AD2516"/>
    <w:rsid w:val="00AD2AC4"/>
    <w:rsid w:val="00AD4135"/>
    <w:rsid w:val="00AD58E4"/>
    <w:rsid w:val="00AE0674"/>
    <w:rsid w:val="00AE29F0"/>
    <w:rsid w:val="00AE2EE2"/>
    <w:rsid w:val="00AE3AEF"/>
    <w:rsid w:val="00AE4D89"/>
    <w:rsid w:val="00AE667F"/>
    <w:rsid w:val="00AF45D6"/>
    <w:rsid w:val="00AF54D6"/>
    <w:rsid w:val="00AF55FD"/>
    <w:rsid w:val="00B00638"/>
    <w:rsid w:val="00B00990"/>
    <w:rsid w:val="00B0117D"/>
    <w:rsid w:val="00B01769"/>
    <w:rsid w:val="00B01B10"/>
    <w:rsid w:val="00B07222"/>
    <w:rsid w:val="00B078C8"/>
    <w:rsid w:val="00B112FB"/>
    <w:rsid w:val="00B1229F"/>
    <w:rsid w:val="00B125F9"/>
    <w:rsid w:val="00B13039"/>
    <w:rsid w:val="00B1614A"/>
    <w:rsid w:val="00B16438"/>
    <w:rsid w:val="00B16951"/>
    <w:rsid w:val="00B16D37"/>
    <w:rsid w:val="00B16D7C"/>
    <w:rsid w:val="00B16DEF"/>
    <w:rsid w:val="00B17880"/>
    <w:rsid w:val="00B17E7B"/>
    <w:rsid w:val="00B20713"/>
    <w:rsid w:val="00B21907"/>
    <w:rsid w:val="00B2212C"/>
    <w:rsid w:val="00B23DE6"/>
    <w:rsid w:val="00B24148"/>
    <w:rsid w:val="00B309CC"/>
    <w:rsid w:val="00B35A74"/>
    <w:rsid w:val="00B37038"/>
    <w:rsid w:val="00B37573"/>
    <w:rsid w:val="00B40B53"/>
    <w:rsid w:val="00B40F30"/>
    <w:rsid w:val="00B43599"/>
    <w:rsid w:val="00B45326"/>
    <w:rsid w:val="00B50D39"/>
    <w:rsid w:val="00B52438"/>
    <w:rsid w:val="00B56861"/>
    <w:rsid w:val="00B57AD2"/>
    <w:rsid w:val="00B636D4"/>
    <w:rsid w:val="00B64809"/>
    <w:rsid w:val="00B64B7A"/>
    <w:rsid w:val="00B7113B"/>
    <w:rsid w:val="00B71604"/>
    <w:rsid w:val="00B762AA"/>
    <w:rsid w:val="00B81682"/>
    <w:rsid w:val="00B81CE8"/>
    <w:rsid w:val="00B825C9"/>
    <w:rsid w:val="00B82A06"/>
    <w:rsid w:val="00B83055"/>
    <w:rsid w:val="00B83A1A"/>
    <w:rsid w:val="00B83A54"/>
    <w:rsid w:val="00B85DF6"/>
    <w:rsid w:val="00B868BA"/>
    <w:rsid w:val="00B87C33"/>
    <w:rsid w:val="00B9119D"/>
    <w:rsid w:val="00B91829"/>
    <w:rsid w:val="00B93827"/>
    <w:rsid w:val="00B938E6"/>
    <w:rsid w:val="00B93BEC"/>
    <w:rsid w:val="00B976FF"/>
    <w:rsid w:val="00B97702"/>
    <w:rsid w:val="00B97FE4"/>
    <w:rsid w:val="00BA1702"/>
    <w:rsid w:val="00BA4014"/>
    <w:rsid w:val="00BA5C9B"/>
    <w:rsid w:val="00BA6C1A"/>
    <w:rsid w:val="00BB2482"/>
    <w:rsid w:val="00BB2F3F"/>
    <w:rsid w:val="00BC0FCA"/>
    <w:rsid w:val="00BC1406"/>
    <w:rsid w:val="00BC4499"/>
    <w:rsid w:val="00BC4BED"/>
    <w:rsid w:val="00BC4FEF"/>
    <w:rsid w:val="00BC63FF"/>
    <w:rsid w:val="00BC730E"/>
    <w:rsid w:val="00BD4881"/>
    <w:rsid w:val="00BD5317"/>
    <w:rsid w:val="00BD58F8"/>
    <w:rsid w:val="00BD6711"/>
    <w:rsid w:val="00BD7B21"/>
    <w:rsid w:val="00BE2FC0"/>
    <w:rsid w:val="00BE300C"/>
    <w:rsid w:val="00BE4243"/>
    <w:rsid w:val="00BE4718"/>
    <w:rsid w:val="00BF04D5"/>
    <w:rsid w:val="00C007C1"/>
    <w:rsid w:val="00C014B4"/>
    <w:rsid w:val="00C02179"/>
    <w:rsid w:val="00C0257F"/>
    <w:rsid w:val="00C03B00"/>
    <w:rsid w:val="00C05240"/>
    <w:rsid w:val="00C052D8"/>
    <w:rsid w:val="00C068C4"/>
    <w:rsid w:val="00C06CB7"/>
    <w:rsid w:val="00C10012"/>
    <w:rsid w:val="00C10819"/>
    <w:rsid w:val="00C11E94"/>
    <w:rsid w:val="00C13245"/>
    <w:rsid w:val="00C13DE2"/>
    <w:rsid w:val="00C13E01"/>
    <w:rsid w:val="00C20482"/>
    <w:rsid w:val="00C218C9"/>
    <w:rsid w:val="00C223FF"/>
    <w:rsid w:val="00C2388D"/>
    <w:rsid w:val="00C24DA3"/>
    <w:rsid w:val="00C34AF5"/>
    <w:rsid w:val="00C40023"/>
    <w:rsid w:val="00C4285F"/>
    <w:rsid w:val="00C4551D"/>
    <w:rsid w:val="00C457D1"/>
    <w:rsid w:val="00C45C95"/>
    <w:rsid w:val="00C52253"/>
    <w:rsid w:val="00C525C9"/>
    <w:rsid w:val="00C53401"/>
    <w:rsid w:val="00C54D61"/>
    <w:rsid w:val="00C55EE4"/>
    <w:rsid w:val="00C561BF"/>
    <w:rsid w:val="00C563B8"/>
    <w:rsid w:val="00C6020A"/>
    <w:rsid w:val="00C6054D"/>
    <w:rsid w:val="00C60DBF"/>
    <w:rsid w:val="00C61EF6"/>
    <w:rsid w:val="00C61FB0"/>
    <w:rsid w:val="00C625F6"/>
    <w:rsid w:val="00C62F3C"/>
    <w:rsid w:val="00C63370"/>
    <w:rsid w:val="00C6573C"/>
    <w:rsid w:val="00C66051"/>
    <w:rsid w:val="00C66AB0"/>
    <w:rsid w:val="00C671D1"/>
    <w:rsid w:val="00C70C35"/>
    <w:rsid w:val="00C734A0"/>
    <w:rsid w:val="00C748D8"/>
    <w:rsid w:val="00C770D1"/>
    <w:rsid w:val="00C779B5"/>
    <w:rsid w:val="00C801A2"/>
    <w:rsid w:val="00C80674"/>
    <w:rsid w:val="00C80F71"/>
    <w:rsid w:val="00C82470"/>
    <w:rsid w:val="00C828EC"/>
    <w:rsid w:val="00C836FB"/>
    <w:rsid w:val="00C90B53"/>
    <w:rsid w:val="00C961B8"/>
    <w:rsid w:val="00CA09C6"/>
    <w:rsid w:val="00CA1109"/>
    <w:rsid w:val="00CA1246"/>
    <w:rsid w:val="00CA1D63"/>
    <w:rsid w:val="00CA1F8D"/>
    <w:rsid w:val="00CA293D"/>
    <w:rsid w:val="00CA3588"/>
    <w:rsid w:val="00CA44E8"/>
    <w:rsid w:val="00CB36C8"/>
    <w:rsid w:val="00CB496E"/>
    <w:rsid w:val="00CB6B90"/>
    <w:rsid w:val="00CB7ABD"/>
    <w:rsid w:val="00CC1789"/>
    <w:rsid w:val="00CC1AE3"/>
    <w:rsid w:val="00CC1DEF"/>
    <w:rsid w:val="00CC2BCD"/>
    <w:rsid w:val="00CC2CE7"/>
    <w:rsid w:val="00CC38DC"/>
    <w:rsid w:val="00CC58BE"/>
    <w:rsid w:val="00CC619A"/>
    <w:rsid w:val="00CC663B"/>
    <w:rsid w:val="00CD019E"/>
    <w:rsid w:val="00CD07A8"/>
    <w:rsid w:val="00CD15F0"/>
    <w:rsid w:val="00CD1C13"/>
    <w:rsid w:val="00CD3F28"/>
    <w:rsid w:val="00CD4384"/>
    <w:rsid w:val="00CE2700"/>
    <w:rsid w:val="00CE33EB"/>
    <w:rsid w:val="00CE34D1"/>
    <w:rsid w:val="00CE4985"/>
    <w:rsid w:val="00CE5816"/>
    <w:rsid w:val="00CE75A2"/>
    <w:rsid w:val="00CF0A44"/>
    <w:rsid w:val="00CF343A"/>
    <w:rsid w:val="00CF3E3D"/>
    <w:rsid w:val="00CF623A"/>
    <w:rsid w:val="00CF6A21"/>
    <w:rsid w:val="00CF7744"/>
    <w:rsid w:val="00CF7F24"/>
    <w:rsid w:val="00D0009C"/>
    <w:rsid w:val="00D00B9E"/>
    <w:rsid w:val="00D01266"/>
    <w:rsid w:val="00D01930"/>
    <w:rsid w:val="00D02B6A"/>
    <w:rsid w:val="00D04438"/>
    <w:rsid w:val="00D0449D"/>
    <w:rsid w:val="00D04842"/>
    <w:rsid w:val="00D06326"/>
    <w:rsid w:val="00D06CA5"/>
    <w:rsid w:val="00D0761F"/>
    <w:rsid w:val="00D106E5"/>
    <w:rsid w:val="00D1301D"/>
    <w:rsid w:val="00D1385D"/>
    <w:rsid w:val="00D140B2"/>
    <w:rsid w:val="00D14D5D"/>
    <w:rsid w:val="00D216A7"/>
    <w:rsid w:val="00D2330C"/>
    <w:rsid w:val="00D23978"/>
    <w:rsid w:val="00D23F6D"/>
    <w:rsid w:val="00D26442"/>
    <w:rsid w:val="00D306B5"/>
    <w:rsid w:val="00D312B0"/>
    <w:rsid w:val="00D31618"/>
    <w:rsid w:val="00D32DAF"/>
    <w:rsid w:val="00D33522"/>
    <w:rsid w:val="00D336FC"/>
    <w:rsid w:val="00D36A9E"/>
    <w:rsid w:val="00D40431"/>
    <w:rsid w:val="00D41322"/>
    <w:rsid w:val="00D43B28"/>
    <w:rsid w:val="00D43E0D"/>
    <w:rsid w:val="00D4478D"/>
    <w:rsid w:val="00D467FC"/>
    <w:rsid w:val="00D469ED"/>
    <w:rsid w:val="00D47C17"/>
    <w:rsid w:val="00D51E56"/>
    <w:rsid w:val="00D524F4"/>
    <w:rsid w:val="00D544A9"/>
    <w:rsid w:val="00D55C47"/>
    <w:rsid w:val="00D64556"/>
    <w:rsid w:val="00D64A7D"/>
    <w:rsid w:val="00D6701C"/>
    <w:rsid w:val="00D7357A"/>
    <w:rsid w:val="00D75535"/>
    <w:rsid w:val="00D85E48"/>
    <w:rsid w:val="00D87200"/>
    <w:rsid w:val="00D90ADD"/>
    <w:rsid w:val="00D90FB3"/>
    <w:rsid w:val="00D91AA1"/>
    <w:rsid w:val="00D930D1"/>
    <w:rsid w:val="00D953B6"/>
    <w:rsid w:val="00D95D0C"/>
    <w:rsid w:val="00D973DF"/>
    <w:rsid w:val="00DA0ED9"/>
    <w:rsid w:val="00DA2B73"/>
    <w:rsid w:val="00DA313F"/>
    <w:rsid w:val="00DA3A2A"/>
    <w:rsid w:val="00DA50D8"/>
    <w:rsid w:val="00DA6123"/>
    <w:rsid w:val="00DA66F1"/>
    <w:rsid w:val="00DA6999"/>
    <w:rsid w:val="00DB1A8E"/>
    <w:rsid w:val="00DB1D3F"/>
    <w:rsid w:val="00DB2EF4"/>
    <w:rsid w:val="00DB3153"/>
    <w:rsid w:val="00DB4701"/>
    <w:rsid w:val="00DB4B40"/>
    <w:rsid w:val="00DB5A74"/>
    <w:rsid w:val="00DB6771"/>
    <w:rsid w:val="00DB6D93"/>
    <w:rsid w:val="00DB7126"/>
    <w:rsid w:val="00DB7E65"/>
    <w:rsid w:val="00DC04CA"/>
    <w:rsid w:val="00DC0670"/>
    <w:rsid w:val="00DC0C82"/>
    <w:rsid w:val="00DC0DAA"/>
    <w:rsid w:val="00DC2D73"/>
    <w:rsid w:val="00DC331D"/>
    <w:rsid w:val="00DC3858"/>
    <w:rsid w:val="00DC4754"/>
    <w:rsid w:val="00DC69A2"/>
    <w:rsid w:val="00DD1563"/>
    <w:rsid w:val="00DD5078"/>
    <w:rsid w:val="00DD5C66"/>
    <w:rsid w:val="00DD7108"/>
    <w:rsid w:val="00DE0E8E"/>
    <w:rsid w:val="00DE0EBC"/>
    <w:rsid w:val="00DE1CAE"/>
    <w:rsid w:val="00DE4D22"/>
    <w:rsid w:val="00DE5F4B"/>
    <w:rsid w:val="00DE6FF4"/>
    <w:rsid w:val="00DE7368"/>
    <w:rsid w:val="00DE79EB"/>
    <w:rsid w:val="00DF52D6"/>
    <w:rsid w:val="00E006B5"/>
    <w:rsid w:val="00E00FE3"/>
    <w:rsid w:val="00E01197"/>
    <w:rsid w:val="00E03083"/>
    <w:rsid w:val="00E03E20"/>
    <w:rsid w:val="00E05E5D"/>
    <w:rsid w:val="00E06786"/>
    <w:rsid w:val="00E10CA0"/>
    <w:rsid w:val="00E1234E"/>
    <w:rsid w:val="00E13ADF"/>
    <w:rsid w:val="00E20161"/>
    <w:rsid w:val="00E207F3"/>
    <w:rsid w:val="00E2482D"/>
    <w:rsid w:val="00E25456"/>
    <w:rsid w:val="00E25F10"/>
    <w:rsid w:val="00E26748"/>
    <w:rsid w:val="00E27E19"/>
    <w:rsid w:val="00E31098"/>
    <w:rsid w:val="00E34CDD"/>
    <w:rsid w:val="00E42DBC"/>
    <w:rsid w:val="00E4386B"/>
    <w:rsid w:val="00E43F8D"/>
    <w:rsid w:val="00E45416"/>
    <w:rsid w:val="00E46632"/>
    <w:rsid w:val="00E477F7"/>
    <w:rsid w:val="00E47B27"/>
    <w:rsid w:val="00E508D3"/>
    <w:rsid w:val="00E50FCF"/>
    <w:rsid w:val="00E5105F"/>
    <w:rsid w:val="00E51BE4"/>
    <w:rsid w:val="00E51F12"/>
    <w:rsid w:val="00E51F4D"/>
    <w:rsid w:val="00E5209C"/>
    <w:rsid w:val="00E5387C"/>
    <w:rsid w:val="00E53C10"/>
    <w:rsid w:val="00E53E60"/>
    <w:rsid w:val="00E54352"/>
    <w:rsid w:val="00E54EF0"/>
    <w:rsid w:val="00E5620B"/>
    <w:rsid w:val="00E602D4"/>
    <w:rsid w:val="00E61920"/>
    <w:rsid w:val="00E62286"/>
    <w:rsid w:val="00E62287"/>
    <w:rsid w:val="00E648C0"/>
    <w:rsid w:val="00E64F7D"/>
    <w:rsid w:val="00E65B9F"/>
    <w:rsid w:val="00E65D3E"/>
    <w:rsid w:val="00E66E04"/>
    <w:rsid w:val="00E67313"/>
    <w:rsid w:val="00E718EC"/>
    <w:rsid w:val="00E71A3B"/>
    <w:rsid w:val="00E71D04"/>
    <w:rsid w:val="00E74B39"/>
    <w:rsid w:val="00E74E54"/>
    <w:rsid w:val="00E768E6"/>
    <w:rsid w:val="00E76BBC"/>
    <w:rsid w:val="00E7754E"/>
    <w:rsid w:val="00E83C0C"/>
    <w:rsid w:val="00E845D7"/>
    <w:rsid w:val="00E8633C"/>
    <w:rsid w:val="00E865AF"/>
    <w:rsid w:val="00E8665A"/>
    <w:rsid w:val="00E86FB2"/>
    <w:rsid w:val="00E87640"/>
    <w:rsid w:val="00E87985"/>
    <w:rsid w:val="00E9434B"/>
    <w:rsid w:val="00E9663B"/>
    <w:rsid w:val="00EA4992"/>
    <w:rsid w:val="00EA5C68"/>
    <w:rsid w:val="00EA608B"/>
    <w:rsid w:val="00EA7459"/>
    <w:rsid w:val="00EA76A1"/>
    <w:rsid w:val="00EB1A2B"/>
    <w:rsid w:val="00EB4B1A"/>
    <w:rsid w:val="00EC36B7"/>
    <w:rsid w:val="00EC3C7A"/>
    <w:rsid w:val="00EC62F1"/>
    <w:rsid w:val="00EC7CD0"/>
    <w:rsid w:val="00ED0CD4"/>
    <w:rsid w:val="00ED0E11"/>
    <w:rsid w:val="00ED1FAD"/>
    <w:rsid w:val="00ED4057"/>
    <w:rsid w:val="00ED58DC"/>
    <w:rsid w:val="00EE296B"/>
    <w:rsid w:val="00EE5163"/>
    <w:rsid w:val="00EE5B47"/>
    <w:rsid w:val="00EE5DB2"/>
    <w:rsid w:val="00EE6836"/>
    <w:rsid w:val="00EE69B1"/>
    <w:rsid w:val="00EE7189"/>
    <w:rsid w:val="00EF01AC"/>
    <w:rsid w:val="00EF0421"/>
    <w:rsid w:val="00EF35BF"/>
    <w:rsid w:val="00EF3FCD"/>
    <w:rsid w:val="00EF5E8A"/>
    <w:rsid w:val="00EF75F6"/>
    <w:rsid w:val="00F03121"/>
    <w:rsid w:val="00F050C6"/>
    <w:rsid w:val="00F052DA"/>
    <w:rsid w:val="00F06F72"/>
    <w:rsid w:val="00F1102F"/>
    <w:rsid w:val="00F11BE4"/>
    <w:rsid w:val="00F14378"/>
    <w:rsid w:val="00F17BB3"/>
    <w:rsid w:val="00F209E7"/>
    <w:rsid w:val="00F21196"/>
    <w:rsid w:val="00F21FA9"/>
    <w:rsid w:val="00F2279E"/>
    <w:rsid w:val="00F27533"/>
    <w:rsid w:val="00F30999"/>
    <w:rsid w:val="00F33BEE"/>
    <w:rsid w:val="00F33EB1"/>
    <w:rsid w:val="00F3474F"/>
    <w:rsid w:val="00F34959"/>
    <w:rsid w:val="00F34CAF"/>
    <w:rsid w:val="00F353D0"/>
    <w:rsid w:val="00F36128"/>
    <w:rsid w:val="00F36C9A"/>
    <w:rsid w:val="00F36F28"/>
    <w:rsid w:val="00F4206F"/>
    <w:rsid w:val="00F425BB"/>
    <w:rsid w:val="00F456B5"/>
    <w:rsid w:val="00F46AA3"/>
    <w:rsid w:val="00F470E9"/>
    <w:rsid w:val="00F474D2"/>
    <w:rsid w:val="00F5379F"/>
    <w:rsid w:val="00F5381F"/>
    <w:rsid w:val="00F53E3E"/>
    <w:rsid w:val="00F54B1B"/>
    <w:rsid w:val="00F55AD2"/>
    <w:rsid w:val="00F5626F"/>
    <w:rsid w:val="00F563B0"/>
    <w:rsid w:val="00F56AD0"/>
    <w:rsid w:val="00F56D79"/>
    <w:rsid w:val="00F61EAA"/>
    <w:rsid w:val="00F6320A"/>
    <w:rsid w:val="00F6429A"/>
    <w:rsid w:val="00F64F5F"/>
    <w:rsid w:val="00F67156"/>
    <w:rsid w:val="00F67B3D"/>
    <w:rsid w:val="00F67F80"/>
    <w:rsid w:val="00F71B6B"/>
    <w:rsid w:val="00F71BA8"/>
    <w:rsid w:val="00F72704"/>
    <w:rsid w:val="00F74D26"/>
    <w:rsid w:val="00F75638"/>
    <w:rsid w:val="00F75D1E"/>
    <w:rsid w:val="00F76D9C"/>
    <w:rsid w:val="00F820B6"/>
    <w:rsid w:val="00F84BAD"/>
    <w:rsid w:val="00F871BF"/>
    <w:rsid w:val="00F87DDB"/>
    <w:rsid w:val="00F918C0"/>
    <w:rsid w:val="00FA2925"/>
    <w:rsid w:val="00FA345D"/>
    <w:rsid w:val="00FA6A80"/>
    <w:rsid w:val="00FB493B"/>
    <w:rsid w:val="00FB4E27"/>
    <w:rsid w:val="00FB7F75"/>
    <w:rsid w:val="00FB7FF9"/>
    <w:rsid w:val="00FC1242"/>
    <w:rsid w:val="00FC1421"/>
    <w:rsid w:val="00FC30BC"/>
    <w:rsid w:val="00FC4A3F"/>
    <w:rsid w:val="00FD1CF0"/>
    <w:rsid w:val="00FD2381"/>
    <w:rsid w:val="00FD371D"/>
    <w:rsid w:val="00FD6713"/>
    <w:rsid w:val="00FD6761"/>
    <w:rsid w:val="00FD67DB"/>
    <w:rsid w:val="00FE09DD"/>
    <w:rsid w:val="00FE10F8"/>
    <w:rsid w:val="00FE210E"/>
    <w:rsid w:val="00FE2F20"/>
    <w:rsid w:val="00FE78E9"/>
    <w:rsid w:val="00FE7E7E"/>
    <w:rsid w:val="00FF00D7"/>
    <w:rsid w:val="00FF178C"/>
    <w:rsid w:val="00FF463A"/>
    <w:rsid w:val="00FF4D81"/>
    <w:rsid w:val="00FF4F1E"/>
    <w:rsid w:val="00FF6CEE"/>
    <w:rsid w:val="013D60DD"/>
    <w:rsid w:val="02355837"/>
    <w:rsid w:val="02750329"/>
    <w:rsid w:val="0439572B"/>
    <w:rsid w:val="05214417"/>
    <w:rsid w:val="05CD222A"/>
    <w:rsid w:val="073A744C"/>
    <w:rsid w:val="07B931C9"/>
    <w:rsid w:val="08744BDF"/>
    <w:rsid w:val="08964B56"/>
    <w:rsid w:val="08AE6343"/>
    <w:rsid w:val="0A0D0E47"/>
    <w:rsid w:val="0AC23F8B"/>
    <w:rsid w:val="0B666A61"/>
    <w:rsid w:val="0D1F511A"/>
    <w:rsid w:val="0D2612CC"/>
    <w:rsid w:val="0E1D7AB0"/>
    <w:rsid w:val="0EEF4FBF"/>
    <w:rsid w:val="0EF3794E"/>
    <w:rsid w:val="0F04537F"/>
    <w:rsid w:val="0FF14F01"/>
    <w:rsid w:val="100B7BD7"/>
    <w:rsid w:val="102D5D9F"/>
    <w:rsid w:val="12304C87"/>
    <w:rsid w:val="1328154C"/>
    <w:rsid w:val="13CB7317"/>
    <w:rsid w:val="140222CB"/>
    <w:rsid w:val="141A663B"/>
    <w:rsid w:val="14942891"/>
    <w:rsid w:val="15466837"/>
    <w:rsid w:val="15D1541F"/>
    <w:rsid w:val="16900E36"/>
    <w:rsid w:val="17171557"/>
    <w:rsid w:val="1730716B"/>
    <w:rsid w:val="19E96193"/>
    <w:rsid w:val="1A6D1CE2"/>
    <w:rsid w:val="1AD31C39"/>
    <w:rsid w:val="1B5E774E"/>
    <w:rsid w:val="1BCD6428"/>
    <w:rsid w:val="1CF10A10"/>
    <w:rsid w:val="1E29622E"/>
    <w:rsid w:val="1EB4069A"/>
    <w:rsid w:val="1EE14925"/>
    <w:rsid w:val="20743577"/>
    <w:rsid w:val="22F632C6"/>
    <w:rsid w:val="233979E1"/>
    <w:rsid w:val="2466767A"/>
    <w:rsid w:val="25331C52"/>
    <w:rsid w:val="274838B5"/>
    <w:rsid w:val="286363AA"/>
    <w:rsid w:val="289F315B"/>
    <w:rsid w:val="2A1D6A2D"/>
    <w:rsid w:val="2B8C3E6A"/>
    <w:rsid w:val="2C1D0F66"/>
    <w:rsid w:val="2D2105E2"/>
    <w:rsid w:val="2E401162"/>
    <w:rsid w:val="2E6764C9"/>
    <w:rsid w:val="2F4D3910"/>
    <w:rsid w:val="304038A9"/>
    <w:rsid w:val="309C68FD"/>
    <w:rsid w:val="30A12F7E"/>
    <w:rsid w:val="30BD4AC6"/>
    <w:rsid w:val="30D86417"/>
    <w:rsid w:val="310E0E7D"/>
    <w:rsid w:val="32C52FBF"/>
    <w:rsid w:val="33884F17"/>
    <w:rsid w:val="34FC003E"/>
    <w:rsid w:val="37803C1E"/>
    <w:rsid w:val="37DF17C6"/>
    <w:rsid w:val="39DF3CFF"/>
    <w:rsid w:val="3A377697"/>
    <w:rsid w:val="3AC56A51"/>
    <w:rsid w:val="3DA91EB2"/>
    <w:rsid w:val="44801C3A"/>
    <w:rsid w:val="44B33DBE"/>
    <w:rsid w:val="44F248E6"/>
    <w:rsid w:val="47D227AD"/>
    <w:rsid w:val="48253225"/>
    <w:rsid w:val="49755AE6"/>
    <w:rsid w:val="4A2F2139"/>
    <w:rsid w:val="4A471230"/>
    <w:rsid w:val="4A7D2EA4"/>
    <w:rsid w:val="4B223A4B"/>
    <w:rsid w:val="4B335C59"/>
    <w:rsid w:val="4CB84667"/>
    <w:rsid w:val="4F3F2E1E"/>
    <w:rsid w:val="4F8E345D"/>
    <w:rsid w:val="50272B78"/>
    <w:rsid w:val="507C1E50"/>
    <w:rsid w:val="51257DF2"/>
    <w:rsid w:val="513F75DA"/>
    <w:rsid w:val="52D63251"/>
    <w:rsid w:val="55F36CFA"/>
    <w:rsid w:val="565D002E"/>
    <w:rsid w:val="57196CD9"/>
    <w:rsid w:val="5B7C4350"/>
    <w:rsid w:val="5E767EDE"/>
    <w:rsid w:val="600C0AFA"/>
    <w:rsid w:val="601E082E"/>
    <w:rsid w:val="606C1599"/>
    <w:rsid w:val="60795A64"/>
    <w:rsid w:val="6142054C"/>
    <w:rsid w:val="61F8354B"/>
    <w:rsid w:val="62157A0E"/>
    <w:rsid w:val="624C1279"/>
    <w:rsid w:val="62DC24E2"/>
    <w:rsid w:val="6334241F"/>
    <w:rsid w:val="63D25BB7"/>
    <w:rsid w:val="63E750A0"/>
    <w:rsid w:val="64CD65AB"/>
    <w:rsid w:val="65A66972"/>
    <w:rsid w:val="66324322"/>
    <w:rsid w:val="66560BEF"/>
    <w:rsid w:val="67FD51CC"/>
    <w:rsid w:val="688D47A2"/>
    <w:rsid w:val="69392234"/>
    <w:rsid w:val="6A4C5F97"/>
    <w:rsid w:val="6BAA11C7"/>
    <w:rsid w:val="6C6E0447"/>
    <w:rsid w:val="6C7C2399"/>
    <w:rsid w:val="6DE36AAA"/>
    <w:rsid w:val="6E4E6782"/>
    <w:rsid w:val="6EBB6E18"/>
    <w:rsid w:val="6FCA1E38"/>
    <w:rsid w:val="70A304B0"/>
    <w:rsid w:val="70F96E79"/>
    <w:rsid w:val="731A2EC9"/>
    <w:rsid w:val="74F51705"/>
    <w:rsid w:val="76B850E0"/>
    <w:rsid w:val="7711659E"/>
    <w:rsid w:val="77BF0C2B"/>
    <w:rsid w:val="78056103"/>
    <w:rsid w:val="78320EC2"/>
    <w:rsid w:val="78C22246"/>
    <w:rsid w:val="79072645"/>
    <w:rsid w:val="79CB6ED9"/>
    <w:rsid w:val="7B8437E3"/>
    <w:rsid w:val="7CFC55FB"/>
    <w:rsid w:val="7D692C90"/>
    <w:rsid w:val="7D862CB2"/>
    <w:rsid w:val="7E282B4B"/>
    <w:rsid w:val="7F3B065C"/>
    <w:rsid w:val="7FB151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12" w:lineRule="auto"/>
    </w:pPr>
    <w:rPr>
      <w:rFonts w:ascii="等线" w:hAnsi="等线" w:eastAsia="等线" w:cs="Times New Roman"/>
      <w:sz w:val="21"/>
      <w:szCs w:val="21"/>
      <w:lang w:val="en-US" w:eastAsia="zh-CN" w:bidi="ar-SA"/>
    </w:rPr>
  </w:style>
  <w:style w:type="paragraph" w:styleId="2">
    <w:name w:val="heading 1"/>
    <w:basedOn w:val="1"/>
    <w:next w:val="1"/>
    <w:link w:val="35"/>
    <w:qFormat/>
    <w:uiPriority w:val="9"/>
    <w:pPr>
      <w:keepNext/>
      <w:keepLines/>
      <w:pBdr>
        <w:left w:val="single" w:color="ED7D31" w:sz="12" w:space="12"/>
      </w:pBdr>
      <w:spacing w:before="80" w:after="80" w:line="240" w:lineRule="auto"/>
      <w:outlineLvl w:val="0"/>
    </w:pPr>
    <w:rPr>
      <w:rFonts w:ascii="Calibri Light" w:hAnsi="Calibri Light" w:eastAsia="宋体"/>
      <w:caps/>
      <w:spacing w:val="10"/>
      <w:sz w:val="36"/>
      <w:szCs w:val="36"/>
    </w:rPr>
  </w:style>
  <w:style w:type="paragraph" w:styleId="3">
    <w:name w:val="heading 2"/>
    <w:basedOn w:val="1"/>
    <w:next w:val="1"/>
    <w:link w:val="34"/>
    <w:unhideWhenUsed/>
    <w:qFormat/>
    <w:uiPriority w:val="9"/>
    <w:pPr>
      <w:keepNext/>
      <w:keepLines/>
      <w:spacing w:before="120" w:after="0" w:line="240" w:lineRule="auto"/>
      <w:outlineLvl w:val="1"/>
    </w:pPr>
    <w:rPr>
      <w:rFonts w:ascii="Calibri Light" w:hAnsi="Calibri Light" w:eastAsia="宋体"/>
      <w:sz w:val="36"/>
      <w:szCs w:val="36"/>
    </w:rPr>
  </w:style>
  <w:style w:type="paragraph" w:styleId="4">
    <w:name w:val="heading 3"/>
    <w:basedOn w:val="1"/>
    <w:next w:val="1"/>
    <w:link w:val="36"/>
    <w:semiHidden/>
    <w:unhideWhenUsed/>
    <w:qFormat/>
    <w:uiPriority w:val="9"/>
    <w:pPr>
      <w:keepNext/>
      <w:keepLines/>
      <w:spacing w:before="80" w:after="0" w:line="240" w:lineRule="auto"/>
      <w:outlineLvl w:val="2"/>
    </w:pPr>
    <w:rPr>
      <w:rFonts w:ascii="Calibri Light" w:hAnsi="Calibri Light" w:eastAsia="宋体"/>
      <w:caps/>
      <w:sz w:val="28"/>
      <w:szCs w:val="28"/>
    </w:rPr>
  </w:style>
  <w:style w:type="paragraph" w:styleId="5">
    <w:name w:val="heading 4"/>
    <w:basedOn w:val="1"/>
    <w:next w:val="1"/>
    <w:link w:val="37"/>
    <w:semiHidden/>
    <w:unhideWhenUsed/>
    <w:qFormat/>
    <w:uiPriority w:val="9"/>
    <w:pPr>
      <w:keepNext/>
      <w:keepLines/>
      <w:spacing w:before="80" w:after="0" w:line="240" w:lineRule="auto"/>
      <w:outlineLvl w:val="3"/>
    </w:pPr>
    <w:rPr>
      <w:rFonts w:ascii="Calibri Light" w:hAnsi="Calibri Light" w:eastAsia="宋体"/>
      <w:i/>
      <w:iCs/>
      <w:sz w:val="28"/>
      <w:szCs w:val="28"/>
    </w:rPr>
  </w:style>
  <w:style w:type="paragraph" w:styleId="6">
    <w:name w:val="heading 5"/>
    <w:basedOn w:val="1"/>
    <w:next w:val="1"/>
    <w:link w:val="38"/>
    <w:semiHidden/>
    <w:unhideWhenUsed/>
    <w:qFormat/>
    <w:uiPriority w:val="9"/>
    <w:pPr>
      <w:keepNext/>
      <w:keepLines/>
      <w:spacing w:before="80" w:after="0" w:line="240" w:lineRule="auto"/>
      <w:outlineLvl w:val="4"/>
    </w:pPr>
    <w:rPr>
      <w:rFonts w:ascii="Calibri Light" w:hAnsi="Calibri Light" w:eastAsia="宋体"/>
      <w:sz w:val="24"/>
      <w:szCs w:val="24"/>
    </w:rPr>
  </w:style>
  <w:style w:type="paragraph" w:styleId="7">
    <w:name w:val="heading 6"/>
    <w:basedOn w:val="1"/>
    <w:next w:val="1"/>
    <w:link w:val="39"/>
    <w:semiHidden/>
    <w:unhideWhenUsed/>
    <w:qFormat/>
    <w:uiPriority w:val="9"/>
    <w:pPr>
      <w:keepNext/>
      <w:keepLines/>
      <w:spacing w:before="80" w:after="0" w:line="240" w:lineRule="auto"/>
      <w:outlineLvl w:val="5"/>
    </w:pPr>
    <w:rPr>
      <w:rFonts w:ascii="Calibri Light" w:hAnsi="Calibri Light" w:eastAsia="宋体"/>
      <w:i/>
      <w:iCs/>
      <w:sz w:val="24"/>
      <w:szCs w:val="24"/>
    </w:rPr>
  </w:style>
  <w:style w:type="paragraph" w:styleId="8">
    <w:name w:val="heading 7"/>
    <w:basedOn w:val="1"/>
    <w:next w:val="1"/>
    <w:link w:val="40"/>
    <w:semiHidden/>
    <w:unhideWhenUsed/>
    <w:qFormat/>
    <w:uiPriority w:val="9"/>
    <w:pPr>
      <w:keepNext/>
      <w:keepLines/>
      <w:spacing w:before="80" w:after="0" w:line="240" w:lineRule="auto"/>
      <w:outlineLvl w:val="6"/>
    </w:pPr>
    <w:rPr>
      <w:rFonts w:ascii="Calibri Light" w:hAnsi="Calibri Light" w:eastAsia="宋体"/>
      <w:color w:val="595959"/>
      <w:sz w:val="24"/>
      <w:szCs w:val="24"/>
    </w:rPr>
  </w:style>
  <w:style w:type="paragraph" w:styleId="9">
    <w:name w:val="heading 8"/>
    <w:basedOn w:val="1"/>
    <w:next w:val="1"/>
    <w:link w:val="41"/>
    <w:semiHidden/>
    <w:unhideWhenUsed/>
    <w:qFormat/>
    <w:uiPriority w:val="9"/>
    <w:pPr>
      <w:keepNext/>
      <w:keepLines/>
      <w:spacing w:before="80" w:after="0" w:line="240" w:lineRule="auto"/>
      <w:outlineLvl w:val="7"/>
    </w:pPr>
    <w:rPr>
      <w:rFonts w:ascii="Calibri Light" w:hAnsi="Calibri Light" w:eastAsia="宋体"/>
      <w:caps/>
    </w:rPr>
  </w:style>
  <w:style w:type="paragraph" w:styleId="10">
    <w:name w:val="heading 9"/>
    <w:basedOn w:val="1"/>
    <w:next w:val="1"/>
    <w:link w:val="42"/>
    <w:semiHidden/>
    <w:unhideWhenUsed/>
    <w:qFormat/>
    <w:uiPriority w:val="9"/>
    <w:pPr>
      <w:keepNext/>
      <w:keepLines/>
      <w:spacing w:before="80" w:after="0" w:line="240" w:lineRule="auto"/>
      <w:outlineLvl w:val="8"/>
    </w:pPr>
    <w:rPr>
      <w:rFonts w:ascii="Calibri Light" w:hAnsi="Calibri Light" w:eastAsia="宋体"/>
      <w:i/>
      <w:iCs/>
      <w:cap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0"/>
      <w:ind w:left="1260"/>
    </w:pPr>
    <w:rPr>
      <w:sz w:val="20"/>
      <w:szCs w:val="20"/>
    </w:rPr>
  </w:style>
  <w:style w:type="paragraph" w:styleId="12">
    <w:name w:val="caption"/>
    <w:basedOn w:val="1"/>
    <w:next w:val="1"/>
    <w:semiHidden/>
    <w:unhideWhenUsed/>
    <w:qFormat/>
    <w:uiPriority w:val="35"/>
    <w:pPr>
      <w:spacing w:line="240" w:lineRule="auto"/>
    </w:pPr>
    <w:rPr>
      <w:b/>
      <w:bCs/>
      <w:color w:val="ED7D31"/>
      <w:spacing w:val="10"/>
      <w:sz w:val="16"/>
      <w:szCs w:val="16"/>
    </w:rPr>
  </w:style>
  <w:style w:type="paragraph" w:styleId="13">
    <w:name w:val="toc 5"/>
    <w:basedOn w:val="1"/>
    <w:next w:val="1"/>
    <w:unhideWhenUsed/>
    <w:qFormat/>
    <w:uiPriority w:val="39"/>
    <w:pPr>
      <w:spacing w:after="0"/>
      <w:ind w:left="840"/>
    </w:pPr>
    <w:rPr>
      <w:sz w:val="20"/>
      <w:szCs w:val="20"/>
    </w:rPr>
  </w:style>
  <w:style w:type="paragraph" w:styleId="14">
    <w:name w:val="toc 3"/>
    <w:basedOn w:val="1"/>
    <w:next w:val="1"/>
    <w:unhideWhenUsed/>
    <w:qFormat/>
    <w:uiPriority w:val="39"/>
    <w:pPr>
      <w:spacing w:after="0"/>
      <w:ind w:left="420"/>
    </w:pPr>
    <w:rPr>
      <w:sz w:val="20"/>
      <w:szCs w:val="20"/>
    </w:rPr>
  </w:style>
  <w:style w:type="paragraph" w:styleId="15">
    <w:name w:val="toc 8"/>
    <w:basedOn w:val="1"/>
    <w:next w:val="1"/>
    <w:unhideWhenUsed/>
    <w:qFormat/>
    <w:uiPriority w:val="39"/>
    <w:pPr>
      <w:spacing w:after="0"/>
      <w:ind w:left="1470"/>
    </w:pPr>
    <w:rPr>
      <w:sz w:val="20"/>
      <w:szCs w:val="20"/>
    </w:rPr>
  </w:style>
  <w:style w:type="paragraph" w:styleId="16">
    <w:name w:val="footer"/>
    <w:basedOn w:val="1"/>
    <w:link w:val="33"/>
    <w:unhideWhenUsed/>
    <w:qFormat/>
    <w:uiPriority w:val="99"/>
    <w:pPr>
      <w:tabs>
        <w:tab w:val="center" w:pos="4153"/>
        <w:tab w:val="right" w:pos="8306"/>
      </w:tabs>
      <w:snapToGrid w:val="0"/>
    </w:pPr>
    <w:rPr>
      <w:sz w:val="18"/>
      <w:szCs w:val="18"/>
    </w:rPr>
  </w:style>
  <w:style w:type="paragraph" w:styleId="17">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pacing w:before="120" w:after="0"/>
    </w:pPr>
    <w:rPr>
      <w:b/>
      <w:bCs/>
      <w:i/>
      <w:iCs/>
      <w:sz w:val="24"/>
      <w:szCs w:val="24"/>
    </w:rPr>
  </w:style>
  <w:style w:type="paragraph" w:styleId="19">
    <w:name w:val="toc 4"/>
    <w:basedOn w:val="1"/>
    <w:next w:val="1"/>
    <w:unhideWhenUsed/>
    <w:qFormat/>
    <w:uiPriority w:val="39"/>
    <w:pPr>
      <w:spacing w:after="0"/>
      <w:ind w:left="630"/>
    </w:pPr>
    <w:rPr>
      <w:sz w:val="20"/>
      <w:szCs w:val="20"/>
    </w:rPr>
  </w:style>
  <w:style w:type="paragraph" w:styleId="20">
    <w:name w:val="Subtitle"/>
    <w:basedOn w:val="1"/>
    <w:next w:val="1"/>
    <w:link w:val="44"/>
    <w:qFormat/>
    <w:uiPriority w:val="11"/>
    <w:pPr>
      <w:spacing w:after="240"/>
    </w:pPr>
    <w:rPr>
      <w:color w:val="000000"/>
      <w:sz w:val="24"/>
      <w:szCs w:val="24"/>
    </w:rPr>
  </w:style>
  <w:style w:type="paragraph" w:styleId="21">
    <w:name w:val="toc 6"/>
    <w:basedOn w:val="1"/>
    <w:next w:val="1"/>
    <w:unhideWhenUsed/>
    <w:qFormat/>
    <w:uiPriority w:val="39"/>
    <w:pPr>
      <w:spacing w:after="0"/>
      <w:ind w:left="1050"/>
    </w:pPr>
    <w:rPr>
      <w:sz w:val="20"/>
      <w:szCs w:val="20"/>
    </w:rPr>
  </w:style>
  <w:style w:type="paragraph" w:styleId="22">
    <w:name w:val="toc 2"/>
    <w:basedOn w:val="1"/>
    <w:next w:val="1"/>
    <w:unhideWhenUsed/>
    <w:qFormat/>
    <w:uiPriority w:val="39"/>
    <w:pPr>
      <w:spacing w:before="120" w:after="0"/>
      <w:ind w:left="210"/>
    </w:pPr>
    <w:rPr>
      <w:b/>
      <w:bCs/>
      <w:sz w:val="22"/>
      <w:szCs w:val="22"/>
    </w:rPr>
  </w:style>
  <w:style w:type="paragraph" w:styleId="23">
    <w:name w:val="toc 9"/>
    <w:basedOn w:val="1"/>
    <w:next w:val="1"/>
    <w:unhideWhenUsed/>
    <w:qFormat/>
    <w:uiPriority w:val="39"/>
    <w:pPr>
      <w:spacing w:after="0"/>
      <w:ind w:left="1680"/>
    </w:pPr>
    <w:rPr>
      <w:sz w:val="20"/>
      <w:szCs w:val="20"/>
    </w:rPr>
  </w:style>
  <w:style w:type="paragraph" w:styleId="24">
    <w:name w:val="Title"/>
    <w:basedOn w:val="1"/>
    <w:next w:val="1"/>
    <w:link w:val="43"/>
    <w:qFormat/>
    <w:uiPriority w:val="10"/>
    <w:pPr>
      <w:spacing w:after="0" w:line="240" w:lineRule="auto"/>
      <w:contextualSpacing/>
    </w:pPr>
    <w:rPr>
      <w:rFonts w:ascii="Calibri Light" w:hAnsi="Calibri Light" w:eastAsia="宋体"/>
      <w:caps/>
      <w:spacing w:val="40"/>
      <w:sz w:val="76"/>
      <w:szCs w:val="76"/>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character" w:styleId="28">
    <w:name w:val="Strong"/>
    <w:qFormat/>
    <w:uiPriority w:val="22"/>
    <w:rPr>
      <w:rFonts w:ascii="Calibri" w:hAnsi="Calibri" w:eastAsia="宋体" w:cs="Arial"/>
      <w:b/>
      <w:bCs/>
      <w:spacing w:val="0"/>
      <w:w w:val="100"/>
      <w:position w:val="0"/>
      <w:sz w:val="20"/>
      <w:szCs w:val="20"/>
    </w:rPr>
  </w:style>
  <w:style w:type="character" w:styleId="29">
    <w:name w:val="Emphasis"/>
    <w:qFormat/>
    <w:uiPriority w:val="20"/>
    <w:rPr>
      <w:rFonts w:ascii="Calibri" w:hAnsi="Calibri" w:eastAsia="宋体" w:cs="Arial"/>
      <w:i/>
      <w:iCs/>
      <w:color w:val="C45911"/>
      <w:sz w:val="20"/>
      <w:szCs w:val="20"/>
    </w:rPr>
  </w:style>
  <w:style w:type="character" w:styleId="30">
    <w:name w:val="Hyperlink"/>
    <w:unhideWhenUsed/>
    <w:qFormat/>
    <w:uiPriority w:val="99"/>
    <w:rPr>
      <w:color w:val="0563C1"/>
      <w:u w:val="single"/>
    </w:rPr>
  </w:style>
  <w:style w:type="paragraph" w:styleId="31">
    <w:name w:val="List Paragraph"/>
    <w:basedOn w:val="1"/>
    <w:qFormat/>
    <w:uiPriority w:val="34"/>
    <w:pPr>
      <w:ind w:firstLine="420" w:firstLineChars="200"/>
    </w:pPr>
  </w:style>
  <w:style w:type="character" w:customStyle="1" w:styleId="32">
    <w:name w:val="页眉 字符"/>
    <w:link w:val="17"/>
    <w:qFormat/>
    <w:uiPriority w:val="99"/>
    <w:rPr>
      <w:sz w:val="18"/>
      <w:szCs w:val="18"/>
    </w:rPr>
  </w:style>
  <w:style w:type="character" w:customStyle="1" w:styleId="33">
    <w:name w:val="页脚 字符"/>
    <w:link w:val="16"/>
    <w:qFormat/>
    <w:uiPriority w:val="99"/>
    <w:rPr>
      <w:sz w:val="18"/>
      <w:szCs w:val="18"/>
    </w:rPr>
  </w:style>
  <w:style w:type="character" w:customStyle="1" w:styleId="34">
    <w:name w:val="标题 2 字符"/>
    <w:link w:val="3"/>
    <w:qFormat/>
    <w:uiPriority w:val="9"/>
    <w:rPr>
      <w:rFonts w:ascii="Calibri Light" w:hAnsi="Calibri Light" w:eastAsia="宋体" w:cs="Times New Roman"/>
      <w:sz w:val="36"/>
      <w:szCs w:val="36"/>
    </w:rPr>
  </w:style>
  <w:style w:type="character" w:customStyle="1" w:styleId="35">
    <w:name w:val="标题 1 字符"/>
    <w:link w:val="2"/>
    <w:qFormat/>
    <w:uiPriority w:val="9"/>
    <w:rPr>
      <w:rFonts w:ascii="Calibri Light" w:hAnsi="Calibri Light" w:eastAsia="宋体" w:cs="Times New Roman"/>
      <w:caps/>
      <w:spacing w:val="10"/>
      <w:sz w:val="36"/>
      <w:szCs w:val="36"/>
    </w:rPr>
  </w:style>
  <w:style w:type="character" w:customStyle="1" w:styleId="36">
    <w:name w:val="标题 3 字符"/>
    <w:link w:val="4"/>
    <w:semiHidden/>
    <w:qFormat/>
    <w:uiPriority w:val="9"/>
    <w:rPr>
      <w:rFonts w:ascii="Calibri Light" w:hAnsi="Calibri Light" w:eastAsia="宋体" w:cs="Times New Roman"/>
      <w:caps/>
      <w:sz w:val="28"/>
      <w:szCs w:val="28"/>
    </w:rPr>
  </w:style>
  <w:style w:type="character" w:customStyle="1" w:styleId="37">
    <w:name w:val="标题 4 字符"/>
    <w:link w:val="5"/>
    <w:semiHidden/>
    <w:qFormat/>
    <w:uiPriority w:val="9"/>
    <w:rPr>
      <w:rFonts w:ascii="Calibri Light" w:hAnsi="Calibri Light" w:eastAsia="宋体" w:cs="Times New Roman"/>
      <w:i/>
      <w:iCs/>
      <w:sz w:val="28"/>
      <w:szCs w:val="28"/>
    </w:rPr>
  </w:style>
  <w:style w:type="character" w:customStyle="1" w:styleId="38">
    <w:name w:val="标题 5 字符"/>
    <w:link w:val="6"/>
    <w:semiHidden/>
    <w:qFormat/>
    <w:uiPriority w:val="9"/>
    <w:rPr>
      <w:rFonts w:ascii="Calibri Light" w:hAnsi="Calibri Light" w:eastAsia="宋体" w:cs="Times New Roman"/>
      <w:sz w:val="24"/>
      <w:szCs w:val="24"/>
    </w:rPr>
  </w:style>
  <w:style w:type="character" w:customStyle="1" w:styleId="39">
    <w:name w:val="标题 6 字符"/>
    <w:link w:val="7"/>
    <w:semiHidden/>
    <w:qFormat/>
    <w:uiPriority w:val="9"/>
    <w:rPr>
      <w:rFonts w:ascii="Calibri Light" w:hAnsi="Calibri Light" w:eastAsia="宋体" w:cs="Times New Roman"/>
      <w:i/>
      <w:iCs/>
      <w:sz w:val="24"/>
      <w:szCs w:val="24"/>
    </w:rPr>
  </w:style>
  <w:style w:type="character" w:customStyle="1" w:styleId="40">
    <w:name w:val="标题 7 字符"/>
    <w:link w:val="8"/>
    <w:semiHidden/>
    <w:qFormat/>
    <w:uiPriority w:val="9"/>
    <w:rPr>
      <w:rFonts w:ascii="Calibri Light" w:hAnsi="Calibri Light" w:eastAsia="宋体" w:cs="Times New Roman"/>
      <w:color w:val="595959"/>
      <w:sz w:val="24"/>
      <w:szCs w:val="24"/>
    </w:rPr>
  </w:style>
  <w:style w:type="character" w:customStyle="1" w:styleId="41">
    <w:name w:val="标题 8 字符"/>
    <w:link w:val="9"/>
    <w:semiHidden/>
    <w:qFormat/>
    <w:uiPriority w:val="9"/>
    <w:rPr>
      <w:rFonts w:ascii="Calibri Light" w:hAnsi="Calibri Light" w:eastAsia="宋体" w:cs="Times New Roman"/>
      <w:caps/>
    </w:rPr>
  </w:style>
  <w:style w:type="character" w:customStyle="1" w:styleId="42">
    <w:name w:val="标题 9 字符"/>
    <w:link w:val="10"/>
    <w:semiHidden/>
    <w:qFormat/>
    <w:uiPriority w:val="9"/>
    <w:rPr>
      <w:rFonts w:ascii="Calibri Light" w:hAnsi="Calibri Light" w:eastAsia="宋体" w:cs="Times New Roman"/>
      <w:i/>
      <w:iCs/>
      <w:caps/>
    </w:rPr>
  </w:style>
  <w:style w:type="character" w:customStyle="1" w:styleId="43">
    <w:name w:val="标题 字符"/>
    <w:link w:val="24"/>
    <w:qFormat/>
    <w:uiPriority w:val="10"/>
    <w:rPr>
      <w:rFonts w:ascii="Calibri Light" w:hAnsi="Calibri Light" w:eastAsia="宋体" w:cs="Times New Roman"/>
      <w:caps/>
      <w:spacing w:val="40"/>
      <w:sz w:val="76"/>
      <w:szCs w:val="76"/>
    </w:rPr>
  </w:style>
  <w:style w:type="character" w:customStyle="1" w:styleId="44">
    <w:name w:val="副标题 字符"/>
    <w:link w:val="20"/>
    <w:qFormat/>
    <w:uiPriority w:val="11"/>
    <w:rPr>
      <w:color w:val="000000"/>
      <w:sz w:val="24"/>
      <w:szCs w:val="24"/>
    </w:rPr>
  </w:style>
  <w:style w:type="paragraph" w:styleId="45">
    <w:name w:val="No Spacing"/>
    <w:link w:val="56"/>
    <w:qFormat/>
    <w:uiPriority w:val="1"/>
    <w:rPr>
      <w:rFonts w:ascii="等线" w:hAnsi="等线" w:eastAsia="等线" w:cs="Times New Roman"/>
      <w:sz w:val="21"/>
      <w:szCs w:val="21"/>
      <w:lang w:val="en-US" w:eastAsia="zh-CN" w:bidi="ar-SA"/>
    </w:rPr>
  </w:style>
  <w:style w:type="paragraph" w:styleId="46">
    <w:name w:val="Quote"/>
    <w:basedOn w:val="1"/>
    <w:next w:val="1"/>
    <w:link w:val="47"/>
    <w:qFormat/>
    <w:uiPriority w:val="29"/>
    <w:pPr>
      <w:spacing w:before="160"/>
      <w:ind w:left="720"/>
    </w:pPr>
    <w:rPr>
      <w:rFonts w:ascii="Calibri Light" w:hAnsi="Calibri Light" w:eastAsia="宋体"/>
      <w:sz w:val="24"/>
      <w:szCs w:val="24"/>
    </w:rPr>
  </w:style>
  <w:style w:type="character" w:customStyle="1" w:styleId="47">
    <w:name w:val="引用 字符"/>
    <w:link w:val="46"/>
    <w:qFormat/>
    <w:uiPriority w:val="29"/>
    <w:rPr>
      <w:rFonts w:ascii="Calibri Light" w:hAnsi="Calibri Light" w:eastAsia="宋体" w:cs="Times New Roman"/>
      <w:sz w:val="24"/>
      <w:szCs w:val="24"/>
    </w:rPr>
  </w:style>
  <w:style w:type="paragraph" w:styleId="48">
    <w:name w:val="Intense Quote"/>
    <w:basedOn w:val="1"/>
    <w:next w:val="1"/>
    <w:link w:val="49"/>
    <w:qFormat/>
    <w:uiPriority w:val="30"/>
    <w:pPr>
      <w:spacing w:before="100" w:beforeAutospacing="1" w:after="240"/>
      <w:ind w:left="936" w:right="936"/>
      <w:jc w:val="center"/>
    </w:pPr>
    <w:rPr>
      <w:rFonts w:ascii="Calibri Light" w:hAnsi="Calibri Light" w:eastAsia="宋体"/>
      <w:caps/>
      <w:color w:val="C45911"/>
      <w:spacing w:val="10"/>
      <w:sz w:val="28"/>
      <w:szCs w:val="28"/>
    </w:rPr>
  </w:style>
  <w:style w:type="character" w:customStyle="1" w:styleId="49">
    <w:name w:val="明显引用 字符"/>
    <w:link w:val="48"/>
    <w:qFormat/>
    <w:uiPriority w:val="30"/>
    <w:rPr>
      <w:rFonts w:ascii="Calibri Light" w:hAnsi="Calibri Light" w:eastAsia="宋体" w:cs="Times New Roman"/>
      <w:caps/>
      <w:color w:val="C45911"/>
      <w:spacing w:val="10"/>
      <w:sz w:val="28"/>
      <w:szCs w:val="28"/>
    </w:rPr>
  </w:style>
  <w:style w:type="character" w:customStyle="1" w:styleId="50">
    <w:name w:val="不明显强调1"/>
    <w:qFormat/>
    <w:uiPriority w:val="19"/>
    <w:rPr>
      <w:i/>
      <w:iCs/>
      <w:color w:val="auto"/>
    </w:rPr>
  </w:style>
  <w:style w:type="character" w:customStyle="1" w:styleId="51">
    <w:name w:val="明显强调1"/>
    <w:qFormat/>
    <w:uiPriority w:val="21"/>
    <w:rPr>
      <w:rFonts w:ascii="Calibri" w:hAnsi="Calibri" w:eastAsia="宋体" w:cs="Arial"/>
      <w:b/>
      <w:bCs/>
      <w:i/>
      <w:iCs/>
      <w:color w:val="C45911"/>
      <w:spacing w:val="0"/>
      <w:w w:val="100"/>
      <w:position w:val="0"/>
      <w:sz w:val="20"/>
      <w:szCs w:val="20"/>
    </w:rPr>
  </w:style>
  <w:style w:type="character" w:customStyle="1" w:styleId="52">
    <w:name w:val="不明显参考1"/>
    <w:qFormat/>
    <w:uiPriority w:val="31"/>
    <w:rPr>
      <w:rFonts w:ascii="Calibri" w:hAnsi="Calibri" w:eastAsia="宋体" w:cs="Arial"/>
      <w:smallCaps/>
      <w:color w:val="auto"/>
      <w:spacing w:val="10"/>
      <w:w w:val="100"/>
      <w:sz w:val="20"/>
      <w:szCs w:val="20"/>
      <w:u w:val="single" w:color="7F7F7F"/>
    </w:rPr>
  </w:style>
  <w:style w:type="character" w:customStyle="1" w:styleId="53">
    <w:name w:val="明显参考1"/>
    <w:qFormat/>
    <w:uiPriority w:val="32"/>
    <w:rPr>
      <w:rFonts w:ascii="Calibri" w:hAnsi="Calibri" w:eastAsia="宋体" w:cs="Arial"/>
      <w:b/>
      <w:bCs/>
      <w:smallCaps/>
      <w:color w:val="191919"/>
      <w:spacing w:val="10"/>
      <w:w w:val="100"/>
      <w:position w:val="0"/>
      <w:sz w:val="20"/>
      <w:szCs w:val="20"/>
      <w:u w:val="single"/>
    </w:rPr>
  </w:style>
  <w:style w:type="character" w:customStyle="1" w:styleId="54">
    <w:name w:val="书籍标题1"/>
    <w:qFormat/>
    <w:uiPriority w:val="33"/>
    <w:rPr>
      <w:rFonts w:ascii="Calibri" w:hAnsi="Calibri" w:eastAsia="宋体" w:cs="Arial"/>
      <w:b/>
      <w:bCs/>
      <w:i/>
      <w:iCs/>
      <w:color w:val="auto"/>
      <w:spacing w:val="10"/>
      <w:w w:val="100"/>
      <w:sz w:val="20"/>
      <w:szCs w:val="20"/>
    </w:rPr>
  </w:style>
  <w:style w:type="paragraph" w:customStyle="1" w:styleId="55">
    <w:name w:val="TOC 标题1"/>
    <w:basedOn w:val="2"/>
    <w:next w:val="1"/>
    <w:unhideWhenUsed/>
    <w:qFormat/>
    <w:uiPriority w:val="39"/>
    <w:pPr>
      <w:outlineLvl w:val="9"/>
    </w:pPr>
  </w:style>
  <w:style w:type="character" w:customStyle="1" w:styleId="56">
    <w:name w:val="无间隔 字符"/>
    <w:link w:val="45"/>
    <w:qFormat/>
    <w:uiPriority w:val="1"/>
    <w:rPr>
      <w:sz w:val="21"/>
      <w:szCs w:val="21"/>
    </w:rPr>
  </w:style>
  <w:style w:type="character" w:customStyle="1" w:styleId="57">
    <w:name w:val="未处理的提及1"/>
    <w:semiHidden/>
    <w:unhideWhenUsed/>
    <w:qFormat/>
    <w:uiPriority w:val="99"/>
    <w:rPr>
      <w:color w:val="605E5C"/>
      <w:shd w:val="clear" w:color="auto" w:fill="E1DFDD"/>
    </w:rPr>
  </w:style>
  <w:style w:type="paragraph" w:customStyle="1" w:styleId="58">
    <w:name w:val="Default"/>
    <w:qFormat/>
    <w:uiPriority w:val="0"/>
    <w:pPr>
      <w:widowControl w:val="0"/>
      <w:autoSpaceDE w:val="0"/>
      <w:autoSpaceDN w:val="0"/>
      <w:adjustRightInd w:val="0"/>
    </w:pPr>
    <w:rPr>
      <w:rFonts w:ascii="Open Sans" w:hAnsi="Open Sans" w:eastAsia="等线" w:cs="Open Sans"/>
      <w:color w:val="000000"/>
      <w:sz w:val="24"/>
      <w:szCs w:val="24"/>
      <w:lang w:val="en-US" w:eastAsia="zh-CN" w:bidi="ar-SA"/>
    </w:rPr>
  </w:style>
  <w:style w:type="table" w:customStyle="1" w:styleId="59">
    <w:name w:val="清单表 7 彩色1"/>
    <w:basedOn w:val="25"/>
    <w:qFormat/>
    <w:uiPriority w:val="52"/>
    <w:rPr>
      <w:color w:val="000000" w:themeColor="text1"/>
      <w14:textFill>
        <w14:solidFill>
          <w14:schemeClr w14:val="tx1"/>
        </w14:solidFill>
      </w14:textFill>
    </w:rPr>
    <w:tblPr>
      <w:tblCellMar>
        <w:left w:w="0" w:type="dxa"/>
        <w:right w:w="0"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9F2103-346B-4C2C-A876-58957B146AC9}">
  <ds:schemaRefs/>
</ds:datastoreItem>
</file>

<file path=docProps/app.xml><?xml version="1.0" encoding="utf-8"?>
<Properties xmlns="http://schemas.openxmlformats.org/officeDocument/2006/extended-properties" xmlns:vt="http://schemas.openxmlformats.org/officeDocument/2006/docPropsVTypes">
  <Template>Normal</Template>
  <Pages>14</Pages>
  <Words>1202</Words>
  <Characters>5873</Characters>
  <Lines>54</Lines>
  <Paragraphs>15</Paragraphs>
  <TotalTime>22</TotalTime>
  <ScaleCrop>false</ScaleCrop>
  <LinksUpToDate>false</LinksUpToDate>
  <CharactersWithSpaces>6998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2021-06-04T03:36:00Z</dcterms:created>
  <dc:creator>Shawn</dc:creator>
  <cp:lastModifiedBy>（＃－.－）</cp:lastModifiedBy>
  <cp:lastPrinted>2023-12-21T13:46:00Z</cp:lastPrinted>
  <dcterms:modified xsi:type="dcterms:W3CDTF">2025-04-09T01:47:54Z</dcterms:modified>
  <cp:revision>838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57568ACA8E184A97B450B8BC68A787D4_12</vt:lpwstr>
  </property>
  <property fmtid="{D5CDD505-2E9C-101B-9397-08002B2CF9AE}" pid="4" name="KSOTemplateDocerSaveRecord">
    <vt:lpwstr>eyJoZGlkIjoiNzViYmJiMDYwMmI1MWVjZjA2NjJhYzFkYjJhZjc0NDEiLCJ1c2VySWQiOiI0MTQwMjQyNDkifQ==</vt:lpwstr>
  </property>
</Properties>
</file>